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443" w:rsidRPr="00D8524E" w:rsidRDefault="00BE1443" w:rsidP="00BE1443">
      <w:pPr>
        <w:jc w:val="both"/>
        <w:rPr>
          <w:rFonts w:ascii="Century Gothic" w:hAnsi="Century Gothic" w:cs="Arial"/>
          <w:b/>
          <w:sz w:val="22"/>
          <w:szCs w:val="22"/>
        </w:rPr>
      </w:pPr>
      <w:r w:rsidRPr="00D8524E">
        <w:rPr>
          <w:rFonts w:ascii="Century Gothic" w:hAnsi="Century Gothic" w:cs="Arial"/>
          <w:b/>
          <w:sz w:val="22"/>
          <w:szCs w:val="22"/>
        </w:rPr>
        <w:t>EDITAL DE PROCESSO LICITATÓRIO</w:t>
      </w:r>
    </w:p>
    <w:p w:rsidR="00BE1443" w:rsidRPr="00D8524E" w:rsidRDefault="00BE1443" w:rsidP="00BE1443">
      <w:pPr>
        <w:tabs>
          <w:tab w:val="left" w:pos="997"/>
        </w:tabs>
        <w:jc w:val="both"/>
        <w:rPr>
          <w:rFonts w:ascii="Century Gothic" w:hAnsi="Century Gothic" w:cs="Arial"/>
          <w:b/>
          <w:sz w:val="22"/>
          <w:szCs w:val="22"/>
        </w:rPr>
      </w:pPr>
      <w:r w:rsidRPr="00D8524E">
        <w:rPr>
          <w:rFonts w:ascii="Century Gothic" w:hAnsi="Century Gothic" w:cs="Arial"/>
          <w:b/>
          <w:sz w:val="22"/>
          <w:szCs w:val="22"/>
        </w:rPr>
        <w:tab/>
      </w:r>
    </w:p>
    <w:tbl>
      <w:tblPr>
        <w:tblpPr w:leftFromText="141" w:rightFromText="141" w:vertAnchor="text" w:horzAnchor="page" w:tblpX="6681"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50"/>
      </w:tblGrid>
      <w:tr w:rsidR="00BE1443" w:rsidRPr="00DB2B26" w:rsidTr="005567B5">
        <w:trPr>
          <w:trHeight w:val="2686"/>
        </w:trPr>
        <w:tc>
          <w:tcPr>
            <w:tcW w:w="3850" w:type="dxa"/>
            <w:vAlign w:val="center"/>
          </w:tcPr>
          <w:p w:rsidR="00BE1443" w:rsidRPr="00D8524E" w:rsidRDefault="00BE1443" w:rsidP="005567B5">
            <w:pPr>
              <w:jc w:val="both"/>
              <w:rPr>
                <w:rFonts w:ascii="Century Gothic" w:hAnsi="Century Gothic" w:cs="Arial"/>
                <w:b/>
                <w:sz w:val="18"/>
                <w:szCs w:val="18"/>
              </w:rPr>
            </w:pPr>
            <w:r w:rsidRPr="00D8524E">
              <w:rPr>
                <w:rFonts w:ascii="Century Gothic" w:hAnsi="Century Gothic" w:cs="Arial"/>
                <w:b/>
                <w:sz w:val="18"/>
                <w:szCs w:val="18"/>
              </w:rPr>
              <w:t>Examinei a documentação desta</w:t>
            </w:r>
          </w:p>
          <w:p w:rsidR="00BE1443" w:rsidRPr="00D8524E" w:rsidRDefault="00BE1443" w:rsidP="005567B5">
            <w:pPr>
              <w:jc w:val="both"/>
              <w:rPr>
                <w:rFonts w:ascii="Century Gothic" w:hAnsi="Century Gothic" w:cs="Arial"/>
                <w:b/>
                <w:sz w:val="18"/>
                <w:szCs w:val="18"/>
              </w:rPr>
            </w:pPr>
            <w:r w:rsidRPr="00D8524E">
              <w:rPr>
                <w:rFonts w:ascii="Century Gothic" w:hAnsi="Century Gothic" w:cs="Arial"/>
                <w:b/>
                <w:sz w:val="18"/>
                <w:szCs w:val="18"/>
              </w:rPr>
              <w:t>Licitação e EXARO parecer favorável a abertura da mesma.</w:t>
            </w:r>
          </w:p>
          <w:p w:rsidR="00BE1443" w:rsidRPr="00E06D5E" w:rsidRDefault="00BE1443" w:rsidP="005567B5">
            <w:pPr>
              <w:jc w:val="both"/>
              <w:rPr>
                <w:rFonts w:ascii="Century Gothic" w:hAnsi="Century Gothic" w:cs="Arial"/>
                <w:b/>
                <w:color w:val="FF0000"/>
                <w:sz w:val="18"/>
                <w:szCs w:val="18"/>
              </w:rPr>
            </w:pPr>
            <w:r w:rsidRPr="00D8524E">
              <w:rPr>
                <w:rFonts w:ascii="Century Gothic" w:hAnsi="Century Gothic" w:cs="Arial"/>
                <w:b/>
                <w:sz w:val="18"/>
                <w:szCs w:val="18"/>
              </w:rPr>
              <w:t>NONOAI/RS</w:t>
            </w:r>
            <w:r>
              <w:rPr>
                <w:rFonts w:ascii="Century Gothic" w:hAnsi="Century Gothic" w:cs="Arial"/>
                <w:b/>
                <w:color w:val="262626" w:themeColor="text1" w:themeTint="D9"/>
                <w:sz w:val="18"/>
                <w:szCs w:val="18"/>
              </w:rPr>
              <w:t>,</w:t>
            </w:r>
            <w:r w:rsidR="001A31DD">
              <w:rPr>
                <w:rFonts w:ascii="Century Gothic" w:hAnsi="Century Gothic" w:cs="Arial"/>
                <w:b/>
                <w:color w:val="262626" w:themeColor="text1" w:themeTint="D9"/>
              </w:rPr>
              <w:t>13</w:t>
            </w:r>
            <w:r w:rsidRPr="00C07371">
              <w:rPr>
                <w:rFonts w:ascii="Century Gothic" w:hAnsi="Century Gothic" w:cs="Arial"/>
                <w:b/>
                <w:color w:val="262626" w:themeColor="text1" w:themeTint="D9"/>
              </w:rPr>
              <w:t xml:space="preserve"> </w:t>
            </w:r>
            <w:r>
              <w:rPr>
                <w:rFonts w:ascii="Century Gothic" w:hAnsi="Century Gothic" w:cs="Arial"/>
                <w:b/>
                <w:color w:val="262626" w:themeColor="text1" w:themeTint="D9"/>
              </w:rPr>
              <w:t>DE JUNHO DE 2018</w:t>
            </w:r>
          </w:p>
          <w:p w:rsidR="00BE1443" w:rsidRPr="00D8524E" w:rsidRDefault="00BE1443" w:rsidP="005567B5">
            <w:pPr>
              <w:jc w:val="both"/>
              <w:rPr>
                <w:rFonts w:ascii="Century Gothic" w:hAnsi="Century Gothic" w:cs="Arial"/>
                <w:b/>
                <w:color w:val="FF0000"/>
                <w:sz w:val="18"/>
                <w:szCs w:val="18"/>
              </w:rPr>
            </w:pPr>
          </w:p>
          <w:p w:rsidR="00BE1443" w:rsidRPr="00D8524E" w:rsidRDefault="00BE1443" w:rsidP="005567B5">
            <w:pPr>
              <w:jc w:val="both"/>
              <w:rPr>
                <w:rFonts w:ascii="Century Gothic" w:hAnsi="Century Gothic" w:cs="Arial"/>
                <w:b/>
                <w:sz w:val="18"/>
                <w:szCs w:val="18"/>
              </w:rPr>
            </w:pPr>
          </w:p>
          <w:p w:rsidR="00BE1443" w:rsidRPr="00D8524E" w:rsidRDefault="00BE1443" w:rsidP="005567B5">
            <w:pPr>
              <w:jc w:val="both"/>
              <w:rPr>
                <w:rFonts w:ascii="Century Gothic" w:hAnsi="Century Gothic" w:cs="Arial"/>
                <w:b/>
                <w:sz w:val="18"/>
                <w:szCs w:val="18"/>
              </w:rPr>
            </w:pPr>
          </w:p>
          <w:p w:rsidR="00BE1443" w:rsidRPr="00D8524E" w:rsidRDefault="00BE1443" w:rsidP="005567B5">
            <w:pPr>
              <w:jc w:val="both"/>
              <w:rPr>
                <w:rFonts w:ascii="Century Gothic" w:hAnsi="Century Gothic" w:cs="Arial"/>
                <w:b/>
                <w:sz w:val="18"/>
                <w:szCs w:val="18"/>
              </w:rPr>
            </w:pPr>
            <w:r w:rsidRPr="00D8524E">
              <w:rPr>
                <w:rFonts w:ascii="Century Gothic" w:hAnsi="Century Gothic" w:cs="Arial"/>
                <w:b/>
                <w:sz w:val="18"/>
                <w:szCs w:val="18"/>
              </w:rPr>
              <w:t xml:space="preserve">         ADROALDO J. CAVASOLA</w:t>
            </w:r>
          </w:p>
          <w:p w:rsidR="00BE1443" w:rsidRPr="00D8524E" w:rsidRDefault="00BE1443" w:rsidP="005567B5">
            <w:pPr>
              <w:jc w:val="both"/>
              <w:rPr>
                <w:rFonts w:ascii="Century Gothic" w:hAnsi="Century Gothic" w:cs="Arial"/>
                <w:b/>
                <w:sz w:val="18"/>
                <w:szCs w:val="18"/>
                <w:lang w:val="en-US"/>
              </w:rPr>
            </w:pPr>
            <w:r w:rsidRPr="00D8524E">
              <w:rPr>
                <w:rFonts w:ascii="Century Gothic" w:hAnsi="Century Gothic" w:cs="Arial"/>
                <w:b/>
                <w:sz w:val="18"/>
                <w:szCs w:val="18"/>
              </w:rPr>
              <w:t xml:space="preserve">            </w:t>
            </w:r>
            <w:r w:rsidRPr="00D8524E">
              <w:rPr>
                <w:rFonts w:ascii="Century Gothic" w:hAnsi="Century Gothic" w:cs="Arial"/>
                <w:b/>
                <w:sz w:val="18"/>
                <w:szCs w:val="18"/>
                <w:lang w:val="en-US"/>
              </w:rPr>
              <w:t>CPF N.º 568.418.920-20</w:t>
            </w:r>
          </w:p>
          <w:p w:rsidR="00BE1443" w:rsidRPr="00D8524E" w:rsidRDefault="00BE1443" w:rsidP="005567B5">
            <w:pPr>
              <w:jc w:val="both"/>
              <w:rPr>
                <w:rFonts w:ascii="Century Gothic" w:hAnsi="Century Gothic" w:cs="Arial"/>
                <w:lang w:val="en-US"/>
              </w:rPr>
            </w:pPr>
            <w:r w:rsidRPr="00D8524E">
              <w:rPr>
                <w:rFonts w:ascii="Century Gothic" w:hAnsi="Century Gothic" w:cs="Arial"/>
                <w:b/>
                <w:sz w:val="18"/>
                <w:szCs w:val="18"/>
                <w:lang w:val="en-US"/>
              </w:rPr>
              <w:t xml:space="preserve">                     OAB/RS</w:t>
            </w:r>
            <w:r w:rsidRPr="00D8524E">
              <w:rPr>
                <w:rFonts w:ascii="Century Gothic" w:hAnsi="Century Gothic" w:cs="Arial"/>
                <w:b/>
                <w:lang w:val="en-US"/>
              </w:rPr>
              <w:t xml:space="preserve"> 58.043         </w:t>
            </w:r>
          </w:p>
        </w:tc>
      </w:tr>
    </w:tbl>
    <w:p w:rsidR="00BE1443" w:rsidRPr="00D8524E" w:rsidRDefault="00BE1443" w:rsidP="00BE1443">
      <w:pPr>
        <w:jc w:val="both"/>
        <w:rPr>
          <w:rFonts w:ascii="Century Gothic" w:hAnsi="Century Gothic" w:cs="Arial"/>
          <w:b/>
          <w:lang w:val="en-US"/>
        </w:rPr>
      </w:pPr>
    </w:p>
    <w:p w:rsidR="00BE1443" w:rsidRPr="00D8524E" w:rsidRDefault="00BE1443" w:rsidP="00BE1443">
      <w:pPr>
        <w:jc w:val="both"/>
        <w:rPr>
          <w:rFonts w:ascii="Century Gothic" w:hAnsi="Century Gothic" w:cs="Arial"/>
          <w:b/>
        </w:rPr>
      </w:pPr>
      <w:r w:rsidRPr="00D8524E">
        <w:rPr>
          <w:rFonts w:ascii="Century Gothic" w:hAnsi="Century Gothic" w:cs="Arial"/>
          <w:b/>
        </w:rPr>
        <w:t>SETOR DE COMPRAS E LICITAÇÕES</w:t>
      </w:r>
    </w:p>
    <w:p w:rsidR="00BE1443" w:rsidRPr="00D8524E" w:rsidRDefault="00BE1443" w:rsidP="00BE1443">
      <w:pPr>
        <w:jc w:val="both"/>
        <w:rPr>
          <w:rFonts w:ascii="Century Gothic" w:hAnsi="Century Gothic" w:cs="Arial"/>
        </w:rPr>
      </w:pPr>
    </w:p>
    <w:p w:rsidR="00BE1443" w:rsidRPr="00D8524E" w:rsidRDefault="00BE1443" w:rsidP="00BE1443">
      <w:pPr>
        <w:jc w:val="both"/>
        <w:rPr>
          <w:rFonts w:ascii="Century Gothic" w:hAnsi="Century Gothic" w:cs="Arial"/>
        </w:rPr>
      </w:pPr>
    </w:p>
    <w:p w:rsidR="00BE1443" w:rsidRPr="00E06D5E" w:rsidRDefault="00BE1443" w:rsidP="00BE1443">
      <w:pPr>
        <w:jc w:val="both"/>
        <w:rPr>
          <w:rFonts w:ascii="Century Gothic" w:hAnsi="Century Gothic" w:cs="Arial"/>
          <w:b/>
          <w:color w:val="FF0000"/>
        </w:rPr>
      </w:pPr>
      <w:r w:rsidRPr="00D8524E">
        <w:rPr>
          <w:rFonts w:ascii="Century Gothic" w:hAnsi="Century Gothic" w:cs="Arial"/>
          <w:b/>
        </w:rPr>
        <w:t xml:space="preserve"> NONOAI/RS, </w:t>
      </w:r>
      <w:r w:rsidR="001A31DD">
        <w:rPr>
          <w:rFonts w:ascii="Century Gothic" w:hAnsi="Century Gothic" w:cs="Arial"/>
          <w:b/>
          <w:color w:val="262626" w:themeColor="text1" w:themeTint="D9"/>
        </w:rPr>
        <w:t>13</w:t>
      </w:r>
      <w:r w:rsidRPr="00C07371">
        <w:rPr>
          <w:rFonts w:ascii="Century Gothic" w:hAnsi="Century Gothic" w:cs="Arial"/>
          <w:b/>
          <w:color w:val="262626" w:themeColor="text1" w:themeTint="D9"/>
        </w:rPr>
        <w:t xml:space="preserve"> </w:t>
      </w:r>
      <w:r>
        <w:rPr>
          <w:rFonts w:ascii="Century Gothic" w:hAnsi="Century Gothic" w:cs="Arial"/>
          <w:b/>
          <w:color w:val="262626" w:themeColor="text1" w:themeTint="D9"/>
        </w:rPr>
        <w:t>DE JUNHO DE 2018.</w:t>
      </w:r>
    </w:p>
    <w:p w:rsidR="00BE1443" w:rsidRPr="00D8524E" w:rsidRDefault="00BE1443" w:rsidP="00BE1443">
      <w:pPr>
        <w:jc w:val="both"/>
        <w:rPr>
          <w:rFonts w:ascii="Century Gothic" w:hAnsi="Century Gothic" w:cs="Arial"/>
          <w:b/>
        </w:rPr>
      </w:pPr>
    </w:p>
    <w:p w:rsidR="00BE1443" w:rsidRPr="00D8524E" w:rsidRDefault="00BE1443" w:rsidP="00BE1443">
      <w:pPr>
        <w:jc w:val="both"/>
        <w:rPr>
          <w:rFonts w:ascii="Century Gothic" w:hAnsi="Century Gothic" w:cs="Arial"/>
          <w:b/>
        </w:rPr>
      </w:pPr>
    </w:p>
    <w:p w:rsidR="00BE1443" w:rsidRPr="00D8524E" w:rsidRDefault="00BE1443" w:rsidP="00BE1443">
      <w:pPr>
        <w:jc w:val="both"/>
        <w:rPr>
          <w:rFonts w:ascii="Century Gothic" w:hAnsi="Century Gothic" w:cs="Arial"/>
        </w:rPr>
      </w:pPr>
    </w:p>
    <w:p w:rsidR="00BE1443" w:rsidRPr="00D8524E" w:rsidRDefault="00BE1443" w:rsidP="00BE1443">
      <w:pPr>
        <w:jc w:val="both"/>
        <w:rPr>
          <w:rFonts w:ascii="Century Gothic" w:hAnsi="Century Gothic" w:cs="Arial"/>
          <w:b/>
          <w:sz w:val="22"/>
          <w:szCs w:val="22"/>
        </w:rPr>
      </w:pPr>
      <w:r w:rsidRPr="00D8524E">
        <w:rPr>
          <w:rFonts w:ascii="Century Gothic" w:hAnsi="Century Gothic" w:cs="Arial"/>
          <w:b/>
          <w:sz w:val="22"/>
          <w:szCs w:val="22"/>
        </w:rPr>
        <w:t>_________________________________</w:t>
      </w:r>
    </w:p>
    <w:p w:rsidR="00BE1443" w:rsidRPr="00D8524E" w:rsidRDefault="00BE1443" w:rsidP="00BE1443">
      <w:pPr>
        <w:rPr>
          <w:rFonts w:ascii="Century Gothic" w:hAnsi="Century Gothic" w:cs="Arial"/>
          <w:b/>
        </w:rPr>
      </w:pPr>
      <w:r>
        <w:rPr>
          <w:rFonts w:ascii="Century Gothic" w:hAnsi="Century Gothic" w:cs="Arial"/>
          <w:b/>
        </w:rPr>
        <w:t>MIGUEL ANGELO GASPARETTO</w:t>
      </w:r>
    </w:p>
    <w:p w:rsidR="00BE1443" w:rsidRPr="00D8524E" w:rsidRDefault="00BE1443" w:rsidP="00BE1443">
      <w:pPr>
        <w:rPr>
          <w:rFonts w:ascii="Century Gothic" w:hAnsi="Century Gothic" w:cs="Arial"/>
          <w:b/>
          <w:i/>
        </w:rPr>
      </w:pPr>
      <w:r w:rsidRPr="00D8524E">
        <w:rPr>
          <w:rFonts w:ascii="Century Gothic" w:hAnsi="Century Gothic" w:cs="Arial"/>
          <w:b/>
          <w:i/>
        </w:rPr>
        <w:t>Presidente do CONISA</w:t>
      </w:r>
    </w:p>
    <w:p w:rsidR="00BE1443" w:rsidRPr="00D8524E" w:rsidRDefault="00BE1443" w:rsidP="00BE1443">
      <w:pPr>
        <w:jc w:val="both"/>
        <w:rPr>
          <w:rFonts w:ascii="Century Gothic" w:hAnsi="Century Gothic" w:cs="Arial"/>
        </w:rPr>
      </w:pPr>
    </w:p>
    <w:p w:rsidR="00BE1443" w:rsidRPr="00D8524E" w:rsidRDefault="00BE1443" w:rsidP="00BE1443">
      <w:pPr>
        <w:jc w:val="both"/>
        <w:rPr>
          <w:rFonts w:ascii="Century Gothic" w:hAnsi="Century Gothic" w:cs="Arial"/>
        </w:rPr>
      </w:pPr>
    </w:p>
    <w:p w:rsidR="00BE1443" w:rsidRPr="00D8524E" w:rsidRDefault="00BE1443" w:rsidP="00BE1443">
      <w:pPr>
        <w:jc w:val="both"/>
        <w:rPr>
          <w:rFonts w:ascii="Century Gothic" w:hAnsi="Century Gothic" w:cs="Arial"/>
        </w:rPr>
      </w:pPr>
    </w:p>
    <w:p w:rsidR="00BE1443" w:rsidRPr="00D8524E" w:rsidRDefault="00BE1443" w:rsidP="00BE1443">
      <w:pPr>
        <w:jc w:val="both"/>
        <w:rPr>
          <w:rFonts w:ascii="Century Gothic" w:hAnsi="Century Gothic" w:cs="Arial"/>
        </w:rPr>
      </w:pPr>
    </w:p>
    <w:p w:rsidR="00BE1443" w:rsidRPr="00D8524E" w:rsidRDefault="00BE1443" w:rsidP="00BE1443">
      <w:pPr>
        <w:jc w:val="both"/>
        <w:rPr>
          <w:rFonts w:ascii="Century Gothic" w:hAnsi="Century Gothic" w:cs="Arial"/>
        </w:rPr>
      </w:pPr>
    </w:p>
    <w:p w:rsidR="00BE1443" w:rsidRPr="00D8524E" w:rsidRDefault="00BE1443" w:rsidP="00BE1443">
      <w:pPr>
        <w:jc w:val="both"/>
        <w:rPr>
          <w:rFonts w:ascii="Century Gothic" w:hAnsi="Century Gothic" w:cs="Arial"/>
        </w:rPr>
      </w:pPr>
    </w:p>
    <w:p w:rsidR="00BE1443" w:rsidRPr="00D8524E" w:rsidRDefault="00BE1443" w:rsidP="00BE1443">
      <w:pPr>
        <w:jc w:val="both"/>
        <w:rPr>
          <w:rFonts w:ascii="Century Gothic" w:hAnsi="Century Gothic" w:cs="Arial"/>
          <w:b/>
        </w:rPr>
      </w:pPr>
      <w:r w:rsidRPr="00D8524E">
        <w:rPr>
          <w:rFonts w:ascii="Century Gothic" w:hAnsi="Century Gothic" w:cs="Arial"/>
          <w:b/>
        </w:rPr>
        <w:t>Solicitamos sua autorização para procedermos a abertura de Licitação por:</w:t>
      </w:r>
    </w:p>
    <w:p w:rsidR="00BE1443" w:rsidRPr="00D8524E" w:rsidRDefault="00BE1443" w:rsidP="00BE1443">
      <w:pPr>
        <w:jc w:val="both"/>
        <w:rPr>
          <w:rFonts w:ascii="Century Gothic" w:hAnsi="Century Gothic" w:cs="Arial"/>
        </w:rPr>
      </w:pPr>
    </w:p>
    <w:p w:rsidR="00BE1443" w:rsidRPr="00D8524E" w:rsidRDefault="00BE1443" w:rsidP="00BE1443">
      <w:pPr>
        <w:spacing w:line="360" w:lineRule="auto"/>
        <w:jc w:val="both"/>
        <w:rPr>
          <w:rFonts w:ascii="Century Gothic" w:hAnsi="Century Gothic" w:cs="Arial"/>
          <w:b/>
        </w:rPr>
      </w:pPr>
    </w:p>
    <w:p w:rsidR="00BE1443" w:rsidRPr="00D8524E" w:rsidRDefault="00BE1443" w:rsidP="00BE1443">
      <w:pPr>
        <w:spacing w:line="360" w:lineRule="auto"/>
        <w:jc w:val="both"/>
        <w:rPr>
          <w:rFonts w:ascii="Century Gothic" w:hAnsi="Century Gothic" w:cs="Arial"/>
          <w:b/>
        </w:rPr>
      </w:pPr>
      <w:r w:rsidRPr="00D8524E">
        <w:rPr>
          <w:rFonts w:ascii="Century Gothic" w:hAnsi="Century Gothic" w:cs="Arial"/>
          <w:b/>
        </w:rPr>
        <w:t>CARTA  CONVITE                                                (    )</w:t>
      </w:r>
    </w:p>
    <w:p w:rsidR="00BE1443" w:rsidRPr="00D8524E" w:rsidRDefault="00BE1443" w:rsidP="00BE1443">
      <w:pPr>
        <w:spacing w:line="360" w:lineRule="auto"/>
        <w:jc w:val="both"/>
        <w:rPr>
          <w:rFonts w:ascii="Century Gothic" w:hAnsi="Century Gothic" w:cs="Arial"/>
          <w:b/>
        </w:rPr>
      </w:pPr>
      <w:r w:rsidRPr="00D8524E">
        <w:rPr>
          <w:rFonts w:ascii="Century Gothic" w:hAnsi="Century Gothic" w:cs="Arial"/>
          <w:b/>
        </w:rPr>
        <w:t xml:space="preserve">TOMADA DE PREÇO                                           </w:t>
      </w:r>
      <w:r>
        <w:rPr>
          <w:rFonts w:ascii="Century Gothic" w:hAnsi="Century Gothic" w:cs="Arial"/>
          <w:b/>
        </w:rPr>
        <w:t xml:space="preserve"> </w:t>
      </w:r>
      <w:r w:rsidRPr="00D8524E">
        <w:rPr>
          <w:rFonts w:ascii="Century Gothic" w:hAnsi="Century Gothic" w:cs="Arial"/>
          <w:b/>
        </w:rPr>
        <w:t>(    )</w:t>
      </w:r>
    </w:p>
    <w:p w:rsidR="00BE1443" w:rsidRPr="00D8524E" w:rsidRDefault="00BE1443" w:rsidP="00BE1443">
      <w:pPr>
        <w:spacing w:line="360" w:lineRule="auto"/>
        <w:jc w:val="both"/>
        <w:rPr>
          <w:rFonts w:ascii="Century Gothic" w:hAnsi="Century Gothic" w:cs="Arial"/>
          <w:b/>
        </w:rPr>
      </w:pPr>
      <w:r w:rsidRPr="00D8524E">
        <w:rPr>
          <w:rFonts w:ascii="Century Gothic" w:hAnsi="Century Gothic" w:cs="Arial"/>
          <w:b/>
        </w:rPr>
        <w:t xml:space="preserve">CONCORRÊNCIA </w:t>
      </w:r>
      <w:r w:rsidRPr="00D8524E">
        <w:rPr>
          <w:rFonts w:ascii="Century Gothic" w:hAnsi="Century Gothic" w:cs="Arial"/>
        </w:rPr>
        <w:t xml:space="preserve">               </w:t>
      </w:r>
      <w:r>
        <w:rPr>
          <w:rFonts w:ascii="Century Gothic" w:hAnsi="Century Gothic" w:cs="Arial"/>
        </w:rPr>
        <w:t xml:space="preserve">                               </w:t>
      </w:r>
      <w:r w:rsidRPr="00D8524E">
        <w:rPr>
          <w:rFonts w:ascii="Century Gothic" w:hAnsi="Century Gothic" w:cs="Arial"/>
        </w:rPr>
        <w:t xml:space="preserve"> </w:t>
      </w:r>
      <w:r w:rsidRPr="00D8524E">
        <w:rPr>
          <w:rFonts w:ascii="Century Gothic" w:hAnsi="Century Gothic" w:cs="Arial"/>
          <w:b/>
        </w:rPr>
        <w:t xml:space="preserve">( </w:t>
      </w:r>
      <w:r>
        <w:rPr>
          <w:rFonts w:ascii="Century Gothic" w:hAnsi="Century Gothic" w:cs="Arial"/>
          <w:b/>
        </w:rPr>
        <w:t xml:space="preserve"> </w:t>
      </w:r>
      <w:r w:rsidRPr="00D8524E">
        <w:rPr>
          <w:rFonts w:ascii="Century Gothic" w:hAnsi="Century Gothic" w:cs="Arial"/>
          <w:b/>
        </w:rPr>
        <w:t xml:space="preserve">  )</w:t>
      </w:r>
    </w:p>
    <w:p w:rsidR="00BE1443" w:rsidRPr="00D8524E" w:rsidRDefault="00BE1443" w:rsidP="00BE1443">
      <w:pPr>
        <w:spacing w:line="360" w:lineRule="auto"/>
        <w:jc w:val="both"/>
        <w:rPr>
          <w:rFonts w:ascii="Century Gothic" w:hAnsi="Century Gothic" w:cs="Arial"/>
          <w:b/>
        </w:rPr>
      </w:pPr>
      <w:r w:rsidRPr="00D8524E">
        <w:rPr>
          <w:rFonts w:ascii="Century Gothic" w:hAnsi="Century Gothic" w:cs="Arial"/>
          <w:b/>
        </w:rPr>
        <w:t xml:space="preserve">PREGÃO ELETRÔNICO                                   </w:t>
      </w:r>
      <w:r>
        <w:rPr>
          <w:rFonts w:ascii="Century Gothic" w:hAnsi="Century Gothic" w:cs="Arial"/>
          <w:b/>
        </w:rPr>
        <w:t xml:space="preserve">      ( X </w:t>
      </w:r>
      <w:r w:rsidRPr="00D8524E">
        <w:rPr>
          <w:rFonts w:ascii="Century Gothic" w:hAnsi="Century Gothic" w:cs="Arial"/>
          <w:b/>
        </w:rPr>
        <w:t>)</w:t>
      </w:r>
    </w:p>
    <w:p w:rsidR="00BE1443" w:rsidRPr="00D8524E" w:rsidRDefault="00BE1443" w:rsidP="00BE1443">
      <w:pPr>
        <w:spacing w:line="360" w:lineRule="auto"/>
        <w:jc w:val="both"/>
        <w:rPr>
          <w:rFonts w:ascii="Century Gothic" w:hAnsi="Century Gothic" w:cs="Arial"/>
        </w:rPr>
      </w:pPr>
      <w:r w:rsidRPr="00D8524E">
        <w:rPr>
          <w:rFonts w:ascii="Century Gothic" w:hAnsi="Century Gothic" w:cs="Arial"/>
          <w:b/>
        </w:rPr>
        <w:t xml:space="preserve">REGISTRO DE PREÇOS                                    </w:t>
      </w:r>
      <w:r>
        <w:rPr>
          <w:rFonts w:ascii="Century Gothic" w:hAnsi="Century Gothic" w:cs="Arial"/>
          <w:b/>
        </w:rPr>
        <w:t xml:space="preserve">   </w:t>
      </w:r>
      <w:r w:rsidRPr="00D8524E">
        <w:rPr>
          <w:rFonts w:ascii="Century Gothic" w:hAnsi="Century Gothic" w:cs="Arial"/>
          <w:b/>
        </w:rPr>
        <w:t xml:space="preserve">  ( X )</w:t>
      </w:r>
    </w:p>
    <w:p w:rsidR="00BE1443" w:rsidRPr="00D8524E" w:rsidRDefault="00BE1443" w:rsidP="00BE1443">
      <w:pPr>
        <w:jc w:val="both"/>
        <w:rPr>
          <w:rFonts w:ascii="Century Gothic" w:hAnsi="Century Gothic" w:cs="Arial"/>
        </w:rPr>
      </w:pPr>
    </w:p>
    <w:p w:rsidR="00BE1443" w:rsidRPr="00D8524E" w:rsidRDefault="00BE1443" w:rsidP="00BE1443">
      <w:pPr>
        <w:jc w:val="both"/>
        <w:rPr>
          <w:rFonts w:ascii="Century Gothic" w:hAnsi="Century Gothic" w:cs="Arial"/>
        </w:rPr>
      </w:pPr>
      <w:r w:rsidRPr="00D8524E">
        <w:rPr>
          <w:rFonts w:ascii="Century Gothic" w:hAnsi="Century Gothic" w:cs="Arial"/>
          <w:b/>
        </w:rPr>
        <w:t>Conforme discriminação abaixo</w:t>
      </w:r>
      <w:r w:rsidRPr="00D8524E">
        <w:rPr>
          <w:rFonts w:ascii="Century Gothic" w:hAnsi="Century Gothic" w:cs="Arial"/>
        </w:rPr>
        <w:t>:</w:t>
      </w:r>
    </w:p>
    <w:p w:rsidR="00BE1443" w:rsidRPr="00D8524E" w:rsidRDefault="00BE1443" w:rsidP="00BE1443">
      <w:pPr>
        <w:jc w:val="both"/>
        <w:rPr>
          <w:rFonts w:ascii="Century Gothic" w:hAnsi="Century Gothic" w:cs="Arial"/>
        </w:rPr>
      </w:pPr>
    </w:p>
    <w:p w:rsidR="00BE1443" w:rsidRPr="00E06D5E" w:rsidRDefault="00BE1443" w:rsidP="00BE1443">
      <w:pPr>
        <w:jc w:val="both"/>
        <w:rPr>
          <w:rFonts w:ascii="Century Gothic" w:hAnsi="Century Gothic" w:cs="Arial"/>
          <w:b/>
          <w:color w:val="FF0000"/>
        </w:rPr>
      </w:pPr>
      <w:r w:rsidRPr="00D8524E">
        <w:rPr>
          <w:rFonts w:ascii="Century Gothic" w:hAnsi="Century Gothic" w:cs="Arial"/>
          <w:b/>
          <w:u w:val="single"/>
        </w:rPr>
        <w:t>PROTOCOLO N.º</w:t>
      </w:r>
      <w:r w:rsidRPr="00D8524E">
        <w:rPr>
          <w:rFonts w:ascii="Century Gothic" w:hAnsi="Century Gothic" w:cs="Arial"/>
          <w:b/>
        </w:rPr>
        <w:t xml:space="preserve">:         </w:t>
      </w:r>
      <w:r>
        <w:rPr>
          <w:rFonts w:ascii="Century Gothic" w:hAnsi="Century Gothic" w:cs="Arial"/>
          <w:b/>
          <w:color w:val="262626" w:themeColor="text1" w:themeTint="D9"/>
        </w:rPr>
        <w:t>02</w:t>
      </w:r>
      <w:r w:rsidRPr="00C07371">
        <w:rPr>
          <w:rFonts w:ascii="Century Gothic" w:hAnsi="Century Gothic" w:cs="Arial"/>
          <w:b/>
          <w:color w:val="262626" w:themeColor="text1" w:themeTint="D9"/>
        </w:rPr>
        <w:t>/20</w:t>
      </w:r>
      <w:r>
        <w:rPr>
          <w:rFonts w:ascii="Century Gothic" w:hAnsi="Century Gothic" w:cs="Arial"/>
          <w:b/>
          <w:color w:val="262626" w:themeColor="text1" w:themeTint="D9"/>
        </w:rPr>
        <w:t>18</w:t>
      </w:r>
    </w:p>
    <w:p w:rsidR="00BE1443" w:rsidRPr="00D8524E" w:rsidRDefault="00BE1443" w:rsidP="00BE1443">
      <w:pPr>
        <w:jc w:val="both"/>
        <w:rPr>
          <w:rFonts w:ascii="Century Gothic" w:hAnsi="Century Gothic" w:cs="Arial"/>
        </w:rPr>
      </w:pPr>
    </w:p>
    <w:p w:rsidR="00BE1443" w:rsidRPr="00D8524E" w:rsidRDefault="00BE1443" w:rsidP="00BE1443">
      <w:pPr>
        <w:ind w:left="3240" w:hanging="3240"/>
        <w:jc w:val="both"/>
        <w:rPr>
          <w:rFonts w:ascii="Century Gothic" w:hAnsi="Century Gothic" w:cs="Arial"/>
          <w:b/>
        </w:rPr>
      </w:pPr>
      <w:r w:rsidRPr="00D8524E">
        <w:rPr>
          <w:rFonts w:ascii="Century Gothic" w:hAnsi="Century Gothic" w:cs="Arial"/>
          <w:b/>
          <w:u w:val="single"/>
        </w:rPr>
        <w:t>OBJETO DA LICITAÇÃO</w:t>
      </w:r>
      <w:r w:rsidRPr="00D8524E">
        <w:rPr>
          <w:rFonts w:ascii="Century Gothic" w:hAnsi="Century Gothic" w:cs="Arial"/>
          <w:b/>
        </w:rPr>
        <w:t xml:space="preserve"> </w:t>
      </w:r>
      <w:r w:rsidRPr="00D8524E">
        <w:rPr>
          <w:rFonts w:ascii="Century Gothic" w:hAnsi="Century Gothic" w:cs="Arial"/>
          <w:b/>
        </w:rPr>
        <w:tab/>
        <w:t>PREGÃO ELETRÔNICO PARA SELEÇÃO DE REGISTRO DE PREÇOS DE PRODUTOS FARMACOLÓGICOS, AMBULATORIAS</w:t>
      </w:r>
      <w:r>
        <w:rPr>
          <w:rFonts w:ascii="Century Gothic" w:hAnsi="Century Gothic" w:cs="Arial"/>
          <w:b/>
        </w:rPr>
        <w:t xml:space="preserve">, </w:t>
      </w:r>
      <w:r w:rsidRPr="00D8524E">
        <w:rPr>
          <w:rFonts w:ascii="Century Gothic" w:hAnsi="Century Gothic" w:cs="Arial"/>
          <w:b/>
        </w:rPr>
        <w:t>E FORMULAS INFANTIS ALIMENTARES DO TIPO “MENOR PREÇO POR ITEM”, PARA OS MUNICÍPIOS CONSORCIADOS AO CONISA, COM VIGÊNCIA DE DOZE (12) MESES.</w:t>
      </w:r>
    </w:p>
    <w:p w:rsidR="00BE1443" w:rsidRPr="00D8524E" w:rsidRDefault="00BE1443" w:rsidP="00BE1443">
      <w:pPr>
        <w:jc w:val="both"/>
        <w:rPr>
          <w:rFonts w:ascii="Century Gothic" w:hAnsi="Century Gothic" w:cs="Arial"/>
          <w:b/>
        </w:rPr>
      </w:pPr>
    </w:p>
    <w:p w:rsidR="00BE1443" w:rsidRPr="00D8524E" w:rsidRDefault="00BE1443" w:rsidP="00BE1443">
      <w:pPr>
        <w:jc w:val="both"/>
        <w:rPr>
          <w:rFonts w:ascii="Century Gothic" w:hAnsi="Century Gothic" w:cs="Arial"/>
          <w:b/>
        </w:rPr>
      </w:pPr>
    </w:p>
    <w:p w:rsidR="00BE1443" w:rsidRPr="00D8524E" w:rsidRDefault="00BE1443" w:rsidP="00BE1443">
      <w:pPr>
        <w:jc w:val="both"/>
        <w:rPr>
          <w:rFonts w:ascii="Century Gothic" w:hAnsi="Century Gothic" w:cs="Arial"/>
          <w:b/>
        </w:rPr>
      </w:pPr>
      <w:r w:rsidRPr="00D8524E">
        <w:rPr>
          <w:rFonts w:ascii="Century Gothic" w:hAnsi="Century Gothic" w:cs="Arial"/>
          <w:b/>
        </w:rPr>
        <w:t xml:space="preserve">                                                           Autorizo a abertura do Processo de Licitação</w:t>
      </w:r>
    </w:p>
    <w:p w:rsidR="00BE1443" w:rsidRPr="00D8524E" w:rsidRDefault="00BE1443" w:rsidP="00BE1443">
      <w:pPr>
        <w:jc w:val="both"/>
        <w:rPr>
          <w:rFonts w:ascii="Century Gothic" w:hAnsi="Century Gothic" w:cs="Arial"/>
          <w:b/>
        </w:rPr>
      </w:pPr>
    </w:p>
    <w:p w:rsidR="00BE1443" w:rsidRPr="00D8524E" w:rsidRDefault="00BE1443" w:rsidP="00BE1443">
      <w:pPr>
        <w:jc w:val="both"/>
        <w:rPr>
          <w:rFonts w:ascii="Century Gothic" w:hAnsi="Century Gothic" w:cs="Arial"/>
          <w:b/>
        </w:rPr>
      </w:pPr>
    </w:p>
    <w:p w:rsidR="00BE1443" w:rsidRPr="00D8524E" w:rsidRDefault="00BE1443" w:rsidP="00BE1443">
      <w:pPr>
        <w:jc w:val="both"/>
        <w:rPr>
          <w:rFonts w:ascii="Century Gothic" w:hAnsi="Century Gothic" w:cs="Arial"/>
          <w:b/>
        </w:rPr>
      </w:pPr>
    </w:p>
    <w:p w:rsidR="00BE1443" w:rsidRPr="00E06D5E" w:rsidRDefault="00BE1443" w:rsidP="00BE1443">
      <w:pPr>
        <w:ind w:left="2832" w:firstLine="708"/>
        <w:jc w:val="both"/>
        <w:rPr>
          <w:rFonts w:ascii="Century Gothic" w:hAnsi="Century Gothic" w:cs="Arial"/>
          <w:b/>
          <w:color w:val="FF0000"/>
        </w:rPr>
      </w:pPr>
      <w:r w:rsidRPr="00D8524E">
        <w:rPr>
          <w:rFonts w:ascii="Century Gothic" w:hAnsi="Century Gothic" w:cs="Arial"/>
          <w:b/>
        </w:rPr>
        <w:t>NONOAI</w:t>
      </w:r>
      <w:r>
        <w:rPr>
          <w:rFonts w:ascii="Century Gothic" w:hAnsi="Century Gothic" w:cs="Arial"/>
          <w:b/>
        </w:rPr>
        <w:t xml:space="preserve">/RS, </w:t>
      </w:r>
      <w:r w:rsidR="001A31DD">
        <w:rPr>
          <w:rFonts w:ascii="Century Gothic" w:hAnsi="Century Gothic" w:cs="Arial"/>
          <w:b/>
        </w:rPr>
        <w:t>13</w:t>
      </w:r>
      <w:r>
        <w:rPr>
          <w:rFonts w:ascii="Century Gothic" w:hAnsi="Century Gothic" w:cs="Arial"/>
          <w:b/>
        </w:rPr>
        <w:t xml:space="preserve"> </w:t>
      </w:r>
      <w:r>
        <w:rPr>
          <w:rFonts w:ascii="Century Gothic" w:hAnsi="Century Gothic" w:cs="Arial"/>
          <w:b/>
          <w:color w:val="FF0000"/>
        </w:rPr>
        <w:t xml:space="preserve"> </w:t>
      </w:r>
      <w:r>
        <w:rPr>
          <w:rFonts w:ascii="Century Gothic" w:hAnsi="Century Gothic" w:cs="Arial"/>
          <w:b/>
          <w:color w:val="262626" w:themeColor="text1" w:themeTint="D9"/>
        </w:rPr>
        <w:t>JUNHO DE 2018</w:t>
      </w:r>
    </w:p>
    <w:p w:rsidR="00BE1443" w:rsidRPr="00D8524E" w:rsidRDefault="00BE1443" w:rsidP="00BE1443">
      <w:pPr>
        <w:jc w:val="both"/>
        <w:rPr>
          <w:rFonts w:ascii="Century Gothic" w:hAnsi="Century Gothic" w:cs="Arial"/>
          <w:b/>
        </w:rPr>
      </w:pPr>
    </w:p>
    <w:p w:rsidR="00BE1443" w:rsidRPr="00D8524E" w:rsidRDefault="00BE1443" w:rsidP="00BE1443">
      <w:pPr>
        <w:jc w:val="both"/>
        <w:rPr>
          <w:rFonts w:ascii="Century Gothic" w:hAnsi="Century Gothic" w:cs="Arial"/>
          <w:b/>
        </w:rPr>
      </w:pPr>
    </w:p>
    <w:p w:rsidR="00BE1443" w:rsidRPr="00D8524E" w:rsidRDefault="00BE1443" w:rsidP="00BE1443">
      <w:pPr>
        <w:jc w:val="both"/>
        <w:rPr>
          <w:rFonts w:ascii="Century Gothic" w:hAnsi="Century Gothic" w:cs="Arial"/>
          <w:b/>
        </w:rPr>
      </w:pPr>
    </w:p>
    <w:p w:rsidR="00BE1443" w:rsidRPr="00D8524E" w:rsidRDefault="00BE1443" w:rsidP="00BE1443">
      <w:pPr>
        <w:jc w:val="both"/>
        <w:rPr>
          <w:rFonts w:ascii="Century Gothic" w:hAnsi="Century Gothic" w:cs="Arial"/>
          <w:b/>
        </w:rPr>
      </w:pPr>
    </w:p>
    <w:p w:rsidR="00BE1443" w:rsidRPr="00D8524E" w:rsidRDefault="00BE1443" w:rsidP="00BE1443">
      <w:pPr>
        <w:ind w:left="5664" w:firstLine="168"/>
        <w:jc w:val="both"/>
        <w:rPr>
          <w:rFonts w:ascii="Century Gothic" w:hAnsi="Century Gothic" w:cs="Arial"/>
          <w:b/>
          <w:i/>
        </w:rPr>
      </w:pPr>
      <w:r>
        <w:rPr>
          <w:rFonts w:ascii="Century Gothic" w:hAnsi="Century Gothic" w:cs="Arial"/>
          <w:b/>
          <w:i/>
        </w:rPr>
        <w:t xml:space="preserve"> </w:t>
      </w:r>
      <w:r w:rsidRPr="00D8524E">
        <w:rPr>
          <w:rFonts w:ascii="Century Gothic" w:hAnsi="Century Gothic" w:cs="Arial"/>
          <w:b/>
          <w:i/>
        </w:rPr>
        <w:t>________________________</w:t>
      </w:r>
    </w:p>
    <w:p w:rsidR="00BE1443" w:rsidRPr="00D8524E" w:rsidRDefault="00BE1443" w:rsidP="00BE1443">
      <w:pPr>
        <w:jc w:val="center"/>
        <w:rPr>
          <w:rFonts w:ascii="Century Gothic" w:hAnsi="Century Gothic" w:cs="Arial"/>
          <w:b/>
          <w:i/>
        </w:rPr>
      </w:pPr>
      <w:r>
        <w:rPr>
          <w:rFonts w:ascii="Century Gothic" w:hAnsi="Century Gothic" w:cs="Arial"/>
          <w:b/>
          <w:i/>
        </w:rPr>
        <w:t xml:space="preserve">                                                                                               MIGUEL ANGELO GASPARETTO</w:t>
      </w:r>
    </w:p>
    <w:p w:rsidR="00BE1443" w:rsidRPr="00D8524E" w:rsidRDefault="00BE1443" w:rsidP="00BE1443">
      <w:pPr>
        <w:jc w:val="center"/>
        <w:rPr>
          <w:rFonts w:ascii="Century Gothic" w:hAnsi="Century Gothic" w:cs="Arial"/>
          <w:b/>
        </w:rPr>
      </w:pPr>
      <w:r w:rsidRPr="00D8524E">
        <w:rPr>
          <w:rFonts w:ascii="Century Gothic" w:hAnsi="Century Gothic" w:cs="Arial"/>
          <w:b/>
          <w:i/>
        </w:rPr>
        <w:t xml:space="preserve">                                                                                                 Presidente do CONISA</w:t>
      </w:r>
    </w:p>
    <w:p w:rsidR="00BE1443" w:rsidRPr="00D8524E" w:rsidRDefault="00BE1443" w:rsidP="00BE1443">
      <w:pPr>
        <w:jc w:val="both"/>
        <w:rPr>
          <w:rFonts w:ascii="Century Gothic" w:hAnsi="Century Gothic" w:cs="Arial"/>
          <w:b/>
          <w:i/>
        </w:rPr>
      </w:pPr>
      <w:r w:rsidRPr="00D8524E">
        <w:rPr>
          <w:rFonts w:ascii="Century Gothic" w:hAnsi="Century Gothic" w:cs="Arial"/>
          <w:b/>
          <w:i/>
        </w:rPr>
        <w:tab/>
      </w:r>
    </w:p>
    <w:p w:rsidR="00BE1443" w:rsidRPr="00D8524E" w:rsidRDefault="00BE1443" w:rsidP="00BE1443">
      <w:pPr>
        <w:jc w:val="both"/>
        <w:rPr>
          <w:rFonts w:ascii="Century Gothic" w:hAnsi="Century Gothic" w:cs="Arial"/>
          <w:b/>
          <w:i/>
        </w:rPr>
      </w:pPr>
      <w:r w:rsidRPr="00D8524E">
        <w:rPr>
          <w:rFonts w:ascii="Century Gothic" w:hAnsi="Century Gothic" w:cs="Arial"/>
          <w:b/>
          <w:i/>
        </w:rPr>
        <w:lastRenderedPageBreak/>
        <w:tab/>
      </w:r>
      <w:r w:rsidRPr="00D8524E">
        <w:rPr>
          <w:rFonts w:ascii="Century Gothic" w:hAnsi="Century Gothic" w:cs="Arial"/>
          <w:b/>
          <w:i/>
        </w:rPr>
        <w:tab/>
      </w:r>
      <w:r w:rsidRPr="00D8524E">
        <w:rPr>
          <w:rFonts w:ascii="Century Gothic" w:hAnsi="Century Gothic" w:cs="Arial"/>
          <w:b/>
          <w:i/>
        </w:rPr>
        <w:tab/>
      </w:r>
      <w:r w:rsidRPr="00D8524E">
        <w:rPr>
          <w:rFonts w:ascii="Century Gothic" w:hAnsi="Century Gothic" w:cs="Arial"/>
          <w:b/>
          <w:i/>
        </w:rPr>
        <w:tab/>
      </w:r>
      <w:r w:rsidRPr="00D8524E">
        <w:rPr>
          <w:rFonts w:ascii="Century Gothic" w:hAnsi="Century Gothic" w:cs="Arial"/>
          <w:b/>
          <w:i/>
        </w:rPr>
        <w:tab/>
      </w:r>
    </w:p>
    <w:p w:rsidR="00BE1443" w:rsidRPr="00D8524E" w:rsidRDefault="00BE1443" w:rsidP="00BE1443">
      <w:pPr>
        <w:jc w:val="both"/>
        <w:rPr>
          <w:rFonts w:ascii="Century Gothic" w:hAnsi="Century Gothic" w:cs="Arial"/>
          <w:b/>
          <w:sz w:val="24"/>
          <w:szCs w:val="24"/>
        </w:rPr>
      </w:pPr>
    </w:p>
    <w:p w:rsidR="00BE1443" w:rsidRPr="00D8524E" w:rsidRDefault="00BE1443" w:rsidP="00BE1443">
      <w:pPr>
        <w:jc w:val="both"/>
        <w:rPr>
          <w:rFonts w:ascii="Century Gothic" w:hAnsi="Century Gothic" w:cs="Arial"/>
          <w:b/>
          <w:sz w:val="24"/>
          <w:szCs w:val="24"/>
        </w:rPr>
      </w:pPr>
      <w:r w:rsidRPr="00D8524E">
        <w:rPr>
          <w:rFonts w:ascii="Century Gothic" w:hAnsi="Century Gothic" w:cs="Arial"/>
          <w:b/>
          <w:sz w:val="24"/>
          <w:szCs w:val="24"/>
        </w:rPr>
        <w:t>SETOR DE COMPRAS E LICITAÇÕES</w:t>
      </w:r>
    </w:p>
    <w:p w:rsidR="00BE1443" w:rsidRPr="00D8524E" w:rsidRDefault="00BE1443" w:rsidP="00BE1443">
      <w:pPr>
        <w:jc w:val="both"/>
        <w:rPr>
          <w:rFonts w:ascii="Century Gothic" w:hAnsi="Century Gothic" w:cs="Arial"/>
          <w:sz w:val="24"/>
          <w:szCs w:val="24"/>
        </w:rPr>
      </w:pPr>
    </w:p>
    <w:p w:rsidR="00BE1443" w:rsidRPr="00D8524E" w:rsidRDefault="00BE1443" w:rsidP="00BE1443">
      <w:pPr>
        <w:jc w:val="both"/>
        <w:rPr>
          <w:rFonts w:ascii="Century Gothic" w:hAnsi="Century Gothic" w:cs="Arial"/>
          <w:b/>
          <w:sz w:val="24"/>
          <w:szCs w:val="24"/>
          <w:u w:val="single"/>
        </w:rPr>
      </w:pPr>
    </w:p>
    <w:p w:rsidR="00BE1443" w:rsidRPr="00D8524E" w:rsidRDefault="00BE1443" w:rsidP="00BE1443">
      <w:pPr>
        <w:jc w:val="both"/>
        <w:rPr>
          <w:rFonts w:ascii="Century Gothic" w:hAnsi="Century Gothic" w:cs="Arial"/>
          <w:b/>
          <w:sz w:val="24"/>
          <w:szCs w:val="24"/>
          <w:u w:val="single"/>
        </w:rPr>
      </w:pPr>
      <w:r w:rsidRPr="00D8524E">
        <w:rPr>
          <w:rFonts w:ascii="Century Gothic" w:hAnsi="Century Gothic" w:cs="Arial"/>
          <w:b/>
          <w:sz w:val="24"/>
          <w:szCs w:val="24"/>
          <w:u w:val="single"/>
        </w:rPr>
        <w:t>COMUNICAÇÃO DE LICITAÇÃO</w:t>
      </w:r>
    </w:p>
    <w:p w:rsidR="00BE1443" w:rsidRPr="00D8524E" w:rsidRDefault="00BE1443" w:rsidP="00BE1443">
      <w:pPr>
        <w:jc w:val="both"/>
        <w:rPr>
          <w:rFonts w:ascii="Century Gothic" w:hAnsi="Century Gothic" w:cs="Arial"/>
          <w:b/>
          <w:sz w:val="24"/>
          <w:szCs w:val="24"/>
          <w:u w:val="single"/>
        </w:rPr>
      </w:pPr>
    </w:p>
    <w:p w:rsidR="00BE1443" w:rsidRPr="00D8524E" w:rsidRDefault="00BE1443" w:rsidP="00BE1443">
      <w:pPr>
        <w:jc w:val="both"/>
        <w:rPr>
          <w:rFonts w:ascii="Century Gothic" w:hAnsi="Century Gothic" w:cs="Arial"/>
          <w:b/>
          <w:sz w:val="24"/>
          <w:szCs w:val="24"/>
          <w:u w:val="single"/>
        </w:rPr>
      </w:pPr>
    </w:p>
    <w:p w:rsidR="00BE1443" w:rsidRPr="00D8524E" w:rsidRDefault="00BE1443" w:rsidP="00BE1443">
      <w:pPr>
        <w:spacing w:line="360" w:lineRule="auto"/>
        <w:jc w:val="both"/>
        <w:rPr>
          <w:rFonts w:ascii="Century Gothic" w:hAnsi="Century Gothic" w:cs="Arial"/>
          <w:sz w:val="24"/>
          <w:szCs w:val="24"/>
        </w:rPr>
      </w:pPr>
      <w:r w:rsidRPr="00D8524E">
        <w:rPr>
          <w:rFonts w:ascii="Century Gothic" w:hAnsi="Century Gothic" w:cs="Arial"/>
          <w:b/>
          <w:sz w:val="24"/>
          <w:szCs w:val="24"/>
          <w:u w:val="single"/>
        </w:rPr>
        <w:t>PREGOEIRA OFICIAL</w:t>
      </w:r>
      <w:r w:rsidRPr="00D8524E">
        <w:rPr>
          <w:rFonts w:ascii="Century Gothic" w:hAnsi="Century Gothic" w:cs="Arial"/>
          <w:sz w:val="24"/>
          <w:szCs w:val="24"/>
        </w:rPr>
        <w:t xml:space="preserve">: </w:t>
      </w:r>
      <w:r w:rsidRPr="00D8524E">
        <w:rPr>
          <w:rFonts w:ascii="Century Gothic" w:hAnsi="Century Gothic" w:cs="Arial"/>
          <w:b/>
          <w:sz w:val="24"/>
          <w:szCs w:val="24"/>
        </w:rPr>
        <w:t>JULIANA SLHESSARENKO WINCKLER</w:t>
      </w:r>
    </w:p>
    <w:p w:rsidR="00BE1443" w:rsidRPr="00D8524E" w:rsidRDefault="00BE1443" w:rsidP="00BE1443">
      <w:pPr>
        <w:spacing w:line="360" w:lineRule="auto"/>
        <w:jc w:val="both"/>
        <w:rPr>
          <w:rFonts w:ascii="Century Gothic" w:hAnsi="Century Gothic" w:cs="Arial"/>
          <w:b/>
          <w:sz w:val="24"/>
          <w:szCs w:val="24"/>
        </w:rPr>
      </w:pPr>
    </w:p>
    <w:p w:rsidR="00BE1443" w:rsidRPr="00D8524E" w:rsidRDefault="00BE1443" w:rsidP="00BE1443">
      <w:pPr>
        <w:spacing w:line="360" w:lineRule="auto"/>
        <w:jc w:val="both"/>
        <w:rPr>
          <w:rFonts w:ascii="Century Gothic" w:hAnsi="Century Gothic" w:cs="Arial"/>
          <w:b/>
          <w:sz w:val="24"/>
          <w:szCs w:val="24"/>
        </w:rPr>
      </w:pPr>
      <w:r w:rsidRPr="00D8524E">
        <w:rPr>
          <w:rFonts w:ascii="Century Gothic" w:hAnsi="Century Gothic" w:cs="Arial"/>
          <w:b/>
          <w:sz w:val="24"/>
          <w:szCs w:val="24"/>
          <w:u w:val="single"/>
        </w:rPr>
        <w:t>PREGÃO ELETRÔNICO</w:t>
      </w:r>
      <w:r w:rsidRPr="00D8524E">
        <w:rPr>
          <w:rFonts w:ascii="Century Gothic" w:hAnsi="Century Gothic" w:cs="Arial"/>
          <w:b/>
          <w:sz w:val="24"/>
          <w:szCs w:val="24"/>
        </w:rPr>
        <w:t xml:space="preserve"> N.º 0</w:t>
      </w:r>
      <w:r>
        <w:rPr>
          <w:rFonts w:ascii="Century Gothic" w:hAnsi="Century Gothic" w:cs="Arial"/>
          <w:b/>
          <w:sz w:val="24"/>
          <w:szCs w:val="24"/>
        </w:rPr>
        <w:t>2/2018</w:t>
      </w:r>
    </w:p>
    <w:p w:rsidR="00BE1443" w:rsidRPr="00C07371" w:rsidRDefault="00BE1443" w:rsidP="00BE1443">
      <w:pPr>
        <w:spacing w:line="360" w:lineRule="auto"/>
        <w:jc w:val="both"/>
        <w:rPr>
          <w:rFonts w:ascii="Century Gothic" w:hAnsi="Century Gothic" w:cs="Arial"/>
          <w:b/>
          <w:color w:val="262626" w:themeColor="text1" w:themeTint="D9"/>
          <w:sz w:val="24"/>
          <w:szCs w:val="24"/>
        </w:rPr>
      </w:pPr>
      <w:r w:rsidRPr="00D8524E">
        <w:rPr>
          <w:rFonts w:ascii="Century Gothic" w:hAnsi="Century Gothic" w:cs="Arial"/>
          <w:b/>
          <w:sz w:val="24"/>
          <w:szCs w:val="24"/>
          <w:u w:val="single"/>
        </w:rPr>
        <w:t>DATA DE ABERTURA DAS PROPOSTAS</w:t>
      </w:r>
      <w:r w:rsidRPr="00D8524E">
        <w:rPr>
          <w:rFonts w:ascii="Century Gothic" w:hAnsi="Century Gothic" w:cs="Arial"/>
          <w:b/>
          <w:sz w:val="24"/>
          <w:szCs w:val="24"/>
        </w:rPr>
        <w:t xml:space="preserve">: </w:t>
      </w:r>
      <w:r>
        <w:rPr>
          <w:rFonts w:ascii="Century Gothic" w:hAnsi="Century Gothic" w:cs="Arial"/>
          <w:b/>
          <w:color w:val="262626" w:themeColor="text1" w:themeTint="D9"/>
        </w:rPr>
        <w:t xml:space="preserve">  </w:t>
      </w:r>
      <w:r w:rsidR="001A31DD">
        <w:rPr>
          <w:rFonts w:ascii="Century Gothic" w:hAnsi="Century Gothic" w:cs="Arial"/>
          <w:b/>
          <w:color w:val="262626" w:themeColor="text1" w:themeTint="D9"/>
        </w:rPr>
        <w:t>13</w:t>
      </w:r>
      <w:r>
        <w:rPr>
          <w:rFonts w:ascii="Century Gothic" w:hAnsi="Century Gothic" w:cs="Arial"/>
          <w:b/>
          <w:color w:val="262626" w:themeColor="text1" w:themeTint="D9"/>
        </w:rPr>
        <w:t xml:space="preserve"> DE JUNHO DE 2018</w:t>
      </w:r>
    </w:p>
    <w:p w:rsidR="00BE1443" w:rsidRPr="00D8524E" w:rsidRDefault="00BE1443" w:rsidP="00BE1443">
      <w:pPr>
        <w:spacing w:line="360" w:lineRule="auto"/>
        <w:jc w:val="both"/>
        <w:rPr>
          <w:rFonts w:ascii="Century Gothic" w:hAnsi="Century Gothic" w:cs="Arial"/>
          <w:b/>
          <w:sz w:val="24"/>
          <w:szCs w:val="24"/>
        </w:rPr>
      </w:pPr>
      <w:r w:rsidRPr="00D8524E">
        <w:rPr>
          <w:rFonts w:ascii="Century Gothic" w:hAnsi="Century Gothic" w:cs="Arial"/>
          <w:b/>
          <w:sz w:val="24"/>
          <w:szCs w:val="24"/>
          <w:u w:val="single"/>
        </w:rPr>
        <w:t>MODALIDADE</w:t>
      </w:r>
      <w:r w:rsidRPr="00D8524E">
        <w:rPr>
          <w:rFonts w:ascii="Century Gothic" w:hAnsi="Century Gothic" w:cs="Arial"/>
          <w:b/>
          <w:sz w:val="24"/>
          <w:szCs w:val="24"/>
        </w:rPr>
        <w:t>: PREGAO ELETRÔNICO – “REGISTRO DE PREÇOS”</w:t>
      </w:r>
    </w:p>
    <w:p w:rsidR="00BE1443" w:rsidRPr="00D8524E" w:rsidRDefault="00BE1443" w:rsidP="00BE1443">
      <w:pPr>
        <w:spacing w:line="360" w:lineRule="auto"/>
        <w:jc w:val="both"/>
        <w:rPr>
          <w:rFonts w:ascii="Century Gothic" w:hAnsi="Century Gothic" w:cs="Arial"/>
          <w:b/>
          <w:sz w:val="24"/>
          <w:szCs w:val="24"/>
        </w:rPr>
      </w:pPr>
    </w:p>
    <w:p w:rsidR="00BE1443" w:rsidRPr="00D8524E" w:rsidRDefault="00BE1443" w:rsidP="00BE1443">
      <w:pPr>
        <w:ind w:left="1800" w:hanging="1800"/>
        <w:jc w:val="both"/>
        <w:rPr>
          <w:rFonts w:ascii="Century Gothic" w:hAnsi="Century Gothic" w:cs="Arial"/>
          <w:b/>
          <w:sz w:val="24"/>
          <w:szCs w:val="24"/>
        </w:rPr>
      </w:pPr>
      <w:r w:rsidRPr="00D8524E">
        <w:rPr>
          <w:rFonts w:ascii="Century Gothic" w:hAnsi="Century Gothic" w:cs="Arial"/>
          <w:b/>
          <w:sz w:val="24"/>
          <w:szCs w:val="24"/>
          <w:u w:val="single"/>
        </w:rPr>
        <w:t>OBJETIVO</w:t>
      </w:r>
      <w:r w:rsidRPr="00D8524E">
        <w:rPr>
          <w:rFonts w:ascii="Century Gothic" w:hAnsi="Century Gothic" w:cs="Arial"/>
          <w:b/>
          <w:sz w:val="24"/>
          <w:szCs w:val="24"/>
        </w:rPr>
        <w:t xml:space="preserve"> </w:t>
      </w:r>
      <w:r w:rsidRPr="00D8524E">
        <w:rPr>
          <w:rFonts w:ascii="Century Gothic" w:hAnsi="Century Gothic" w:cs="Arial"/>
          <w:b/>
          <w:sz w:val="24"/>
          <w:szCs w:val="24"/>
        </w:rPr>
        <w:tab/>
        <w:t>PREGAO ELETRÔNICO PARA SELEÇAO DE REGISTRO DE PREÇOS DE</w:t>
      </w:r>
      <w:r w:rsidRPr="00D8524E">
        <w:rPr>
          <w:rFonts w:ascii="Century Gothic" w:hAnsi="Century Gothic" w:cs="Arial"/>
          <w:b/>
        </w:rPr>
        <w:t xml:space="preserve"> </w:t>
      </w:r>
      <w:r w:rsidRPr="00D8524E">
        <w:rPr>
          <w:rFonts w:ascii="Century Gothic" w:hAnsi="Century Gothic" w:cs="Arial"/>
          <w:b/>
          <w:sz w:val="24"/>
          <w:szCs w:val="24"/>
        </w:rPr>
        <w:t>PRODUTOS FARMACOLÓGICOS, AMBULATORIAS</w:t>
      </w:r>
      <w:r>
        <w:rPr>
          <w:rFonts w:ascii="Century Gothic" w:hAnsi="Century Gothic" w:cs="Arial"/>
          <w:b/>
          <w:sz w:val="24"/>
          <w:szCs w:val="24"/>
        </w:rPr>
        <w:t xml:space="preserve">, </w:t>
      </w:r>
      <w:r w:rsidRPr="00D8524E">
        <w:rPr>
          <w:rFonts w:ascii="Century Gothic" w:hAnsi="Century Gothic" w:cs="Arial"/>
          <w:b/>
          <w:sz w:val="24"/>
          <w:szCs w:val="24"/>
        </w:rPr>
        <w:t xml:space="preserve"> E FORMULAS INFANTIS  ALIMENTARES DO TIPO “MENOR PREÇO POR ITEM PARA OS MUNICÍPIOS CONSORCIADOS, COM VIGÊNCIA DE DOZE (12) MESES.</w:t>
      </w:r>
    </w:p>
    <w:p w:rsidR="00BE1443" w:rsidRPr="00D8524E" w:rsidRDefault="00BE1443" w:rsidP="00BE1443">
      <w:pPr>
        <w:spacing w:line="360" w:lineRule="auto"/>
        <w:jc w:val="both"/>
        <w:rPr>
          <w:rFonts w:ascii="Century Gothic" w:hAnsi="Century Gothic" w:cs="Arial"/>
          <w:b/>
          <w:sz w:val="24"/>
          <w:szCs w:val="24"/>
        </w:rPr>
      </w:pPr>
    </w:p>
    <w:p w:rsidR="00BE1443" w:rsidRPr="00D8524E" w:rsidRDefault="00BE1443" w:rsidP="00BE1443">
      <w:pPr>
        <w:spacing w:line="360" w:lineRule="auto"/>
        <w:jc w:val="both"/>
        <w:rPr>
          <w:rFonts w:ascii="Century Gothic" w:hAnsi="Century Gothic" w:cs="Arial"/>
          <w:b/>
          <w:sz w:val="24"/>
          <w:szCs w:val="24"/>
        </w:rPr>
      </w:pPr>
      <w:r w:rsidRPr="00D8524E">
        <w:rPr>
          <w:rFonts w:ascii="Century Gothic" w:hAnsi="Century Gothic" w:cs="Arial"/>
          <w:b/>
          <w:sz w:val="24"/>
          <w:szCs w:val="24"/>
          <w:u w:val="single"/>
        </w:rPr>
        <w:t>DATA DA AUTORIZAÇÃO DE ABERTURA DO PREGÃO ELETRÔNICO</w:t>
      </w:r>
      <w:r w:rsidRPr="00D8524E">
        <w:rPr>
          <w:rFonts w:ascii="Century Gothic" w:hAnsi="Century Gothic" w:cs="Arial"/>
          <w:b/>
          <w:sz w:val="24"/>
          <w:szCs w:val="24"/>
        </w:rPr>
        <w:t>:</w:t>
      </w:r>
    </w:p>
    <w:p w:rsidR="00BE1443" w:rsidRPr="00D8524E" w:rsidRDefault="00BE1443" w:rsidP="00BE1443">
      <w:pPr>
        <w:spacing w:line="360" w:lineRule="auto"/>
        <w:jc w:val="both"/>
        <w:rPr>
          <w:rFonts w:ascii="Century Gothic" w:hAnsi="Century Gothic" w:cs="Arial"/>
          <w:b/>
          <w:sz w:val="24"/>
          <w:szCs w:val="24"/>
        </w:rPr>
      </w:pPr>
      <w:r>
        <w:rPr>
          <w:rFonts w:ascii="Century Gothic" w:hAnsi="Century Gothic" w:cs="Arial"/>
          <w:b/>
          <w:sz w:val="24"/>
          <w:szCs w:val="24"/>
        </w:rPr>
        <w:t>02</w:t>
      </w:r>
      <w:r w:rsidRPr="00D8524E">
        <w:rPr>
          <w:rFonts w:ascii="Century Gothic" w:hAnsi="Century Gothic" w:cs="Arial"/>
          <w:b/>
          <w:sz w:val="24"/>
          <w:szCs w:val="24"/>
        </w:rPr>
        <w:t>/201</w:t>
      </w:r>
      <w:r>
        <w:rPr>
          <w:rFonts w:ascii="Century Gothic" w:hAnsi="Century Gothic" w:cs="Arial"/>
          <w:b/>
          <w:sz w:val="24"/>
          <w:szCs w:val="24"/>
        </w:rPr>
        <w:t>8</w:t>
      </w:r>
      <w:r w:rsidRPr="00D8524E">
        <w:rPr>
          <w:rFonts w:ascii="Century Gothic" w:hAnsi="Century Gothic" w:cs="Arial"/>
          <w:b/>
          <w:sz w:val="24"/>
          <w:szCs w:val="24"/>
        </w:rPr>
        <w:t>.</w:t>
      </w:r>
    </w:p>
    <w:p w:rsidR="00BE1443" w:rsidRPr="00D8524E" w:rsidRDefault="00BE1443" w:rsidP="00BE1443">
      <w:pPr>
        <w:spacing w:line="360" w:lineRule="auto"/>
        <w:jc w:val="both"/>
        <w:rPr>
          <w:rFonts w:ascii="Century Gothic" w:hAnsi="Century Gothic" w:cs="Arial"/>
          <w:b/>
          <w:sz w:val="24"/>
          <w:szCs w:val="24"/>
        </w:rPr>
      </w:pPr>
      <w:r w:rsidRPr="00D8524E">
        <w:rPr>
          <w:rFonts w:ascii="Century Gothic" w:hAnsi="Century Gothic" w:cs="Arial"/>
          <w:b/>
          <w:sz w:val="24"/>
          <w:szCs w:val="24"/>
        </w:rPr>
        <w:t xml:space="preserve">                                       </w:t>
      </w:r>
    </w:p>
    <w:p w:rsidR="00BE1443" w:rsidRPr="00D8524E" w:rsidRDefault="00BE1443" w:rsidP="00BE1443">
      <w:pPr>
        <w:spacing w:line="360" w:lineRule="auto"/>
        <w:jc w:val="both"/>
        <w:rPr>
          <w:rFonts w:ascii="Century Gothic" w:hAnsi="Century Gothic" w:cs="Arial"/>
          <w:b/>
          <w:sz w:val="24"/>
          <w:szCs w:val="24"/>
        </w:rPr>
      </w:pPr>
    </w:p>
    <w:p w:rsidR="00BE1443" w:rsidRPr="00D8524E" w:rsidRDefault="00BE1443" w:rsidP="00BE1443">
      <w:pPr>
        <w:spacing w:line="360" w:lineRule="auto"/>
        <w:jc w:val="both"/>
        <w:rPr>
          <w:rFonts w:ascii="Century Gothic" w:hAnsi="Century Gothic" w:cs="Arial"/>
          <w:b/>
          <w:sz w:val="24"/>
          <w:szCs w:val="24"/>
        </w:rPr>
      </w:pPr>
    </w:p>
    <w:p w:rsidR="00BE1443" w:rsidRPr="00C07371" w:rsidRDefault="00BE1443" w:rsidP="00BE1443">
      <w:pPr>
        <w:spacing w:line="360" w:lineRule="auto"/>
        <w:jc w:val="both"/>
        <w:rPr>
          <w:rFonts w:ascii="Century Gothic" w:hAnsi="Century Gothic" w:cs="Arial"/>
          <w:b/>
          <w:color w:val="262626" w:themeColor="text1" w:themeTint="D9"/>
          <w:sz w:val="24"/>
          <w:szCs w:val="24"/>
        </w:rPr>
      </w:pPr>
      <w:r w:rsidRPr="00D8524E">
        <w:rPr>
          <w:rFonts w:ascii="Century Gothic" w:hAnsi="Century Gothic" w:cs="Arial"/>
          <w:b/>
          <w:sz w:val="24"/>
          <w:szCs w:val="24"/>
        </w:rPr>
        <w:t xml:space="preserve">                                     NONOAI,(RS</w:t>
      </w:r>
      <w:r w:rsidRPr="00C07371">
        <w:rPr>
          <w:rFonts w:ascii="Century Gothic" w:hAnsi="Century Gothic" w:cs="Arial"/>
          <w:b/>
          <w:color w:val="262626" w:themeColor="text1" w:themeTint="D9"/>
          <w:sz w:val="24"/>
          <w:szCs w:val="24"/>
        </w:rPr>
        <w:t>)</w:t>
      </w:r>
      <w:r w:rsidR="001A31DD">
        <w:rPr>
          <w:rFonts w:ascii="Century Gothic" w:hAnsi="Century Gothic" w:cs="Arial"/>
          <w:b/>
          <w:color w:val="262626" w:themeColor="text1" w:themeTint="D9"/>
          <w:sz w:val="24"/>
          <w:szCs w:val="24"/>
        </w:rPr>
        <w:t xml:space="preserve">13 </w:t>
      </w:r>
      <w:r>
        <w:rPr>
          <w:rFonts w:ascii="Century Gothic" w:hAnsi="Century Gothic" w:cs="Arial"/>
          <w:b/>
          <w:color w:val="262626" w:themeColor="text1" w:themeTint="D9"/>
        </w:rPr>
        <w:t>DE JUNHO DE 2018</w:t>
      </w:r>
    </w:p>
    <w:p w:rsidR="00BE1443" w:rsidRPr="00D8524E" w:rsidRDefault="00BE1443" w:rsidP="00BE1443">
      <w:pPr>
        <w:spacing w:line="360" w:lineRule="auto"/>
        <w:jc w:val="both"/>
        <w:rPr>
          <w:rFonts w:ascii="Century Gothic" w:hAnsi="Century Gothic" w:cs="Arial"/>
          <w:b/>
          <w:sz w:val="24"/>
          <w:szCs w:val="24"/>
        </w:rPr>
      </w:pPr>
    </w:p>
    <w:p w:rsidR="00BE1443" w:rsidRPr="00D8524E" w:rsidRDefault="00BE1443" w:rsidP="00BE1443">
      <w:pPr>
        <w:jc w:val="both"/>
        <w:rPr>
          <w:rFonts w:ascii="Century Gothic" w:hAnsi="Century Gothic" w:cs="Arial"/>
          <w:b/>
        </w:rPr>
      </w:pPr>
    </w:p>
    <w:p w:rsidR="00BE1443" w:rsidRPr="00D8524E" w:rsidRDefault="00BE1443" w:rsidP="00BE1443">
      <w:pPr>
        <w:jc w:val="both"/>
        <w:rPr>
          <w:rFonts w:ascii="Century Gothic" w:hAnsi="Century Gothic" w:cs="Arial"/>
          <w:b/>
        </w:rPr>
      </w:pPr>
    </w:p>
    <w:p w:rsidR="00BE1443" w:rsidRPr="00D8524E" w:rsidRDefault="00BE1443" w:rsidP="00BE1443">
      <w:pPr>
        <w:jc w:val="both"/>
        <w:rPr>
          <w:rFonts w:ascii="Century Gothic" w:hAnsi="Century Gothic" w:cs="Arial"/>
          <w:b/>
        </w:rPr>
      </w:pPr>
    </w:p>
    <w:p w:rsidR="00BE1443" w:rsidRPr="00D8524E" w:rsidRDefault="00BE1443" w:rsidP="00BE1443">
      <w:pPr>
        <w:jc w:val="both"/>
        <w:rPr>
          <w:rFonts w:ascii="Century Gothic" w:hAnsi="Century Gothic" w:cs="Arial"/>
          <w:b/>
        </w:rPr>
      </w:pPr>
    </w:p>
    <w:p w:rsidR="00BE1443" w:rsidRPr="00D8524E" w:rsidRDefault="00BE1443" w:rsidP="00BE1443">
      <w:pPr>
        <w:jc w:val="both"/>
        <w:rPr>
          <w:rFonts w:ascii="Century Gothic" w:hAnsi="Century Gothic" w:cs="Arial"/>
          <w:b/>
        </w:rPr>
      </w:pPr>
    </w:p>
    <w:p w:rsidR="00BE1443" w:rsidRPr="00D8524E" w:rsidRDefault="00BE1443" w:rsidP="00BE1443">
      <w:pPr>
        <w:jc w:val="both"/>
        <w:rPr>
          <w:rFonts w:ascii="Century Gothic" w:hAnsi="Century Gothic" w:cs="Arial"/>
          <w:b/>
        </w:rPr>
      </w:pPr>
    </w:p>
    <w:p w:rsidR="00BE1443" w:rsidRPr="00D8524E" w:rsidRDefault="00BE1443" w:rsidP="00BE1443">
      <w:pPr>
        <w:jc w:val="both"/>
        <w:rPr>
          <w:rFonts w:ascii="Century Gothic" w:hAnsi="Century Gothic" w:cs="Arial"/>
          <w:b/>
        </w:rPr>
      </w:pPr>
    </w:p>
    <w:p w:rsidR="00BE1443" w:rsidRPr="00D8524E" w:rsidRDefault="00BE1443" w:rsidP="00BE1443">
      <w:pPr>
        <w:jc w:val="both"/>
        <w:rPr>
          <w:rFonts w:ascii="Century Gothic" w:hAnsi="Century Gothic" w:cs="Arial"/>
        </w:rPr>
      </w:pPr>
    </w:p>
    <w:p w:rsidR="00BE1443" w:rsidRPr="00D8524E" w:rsidRDefault="00BE1443" w:rsidP="00BE1443">
      <w:pPr>
        <w:jc w:val="both"/>
        <w:rPr>
          <w:rFonts w:ascii="Century Gothic" w:hAnsi="Century Gothic" w:cs="Arial"/>
        </w:rPr>
      </w:pPr>
    </w:p>
    <w:p w:rsidR="00BE1443" w:rsidRPr="00D8524E" w:rsidRDefault="00BE1443" w:rsidP="00BE1443">
      <w:pPr>
        <w:jc w:val="both"/>
        <w:rPr>
          <w:rFonts w:ascii="Century Gothic" w:hAnsi="Century Gothic" w:cs="Arial"/>
        </w:rPr>
      </w:pPr>
    </w:p>
    <w:p w:rsidR="00BE1443" w:rsidRPr="00D8524E" w:rsidRDefault="00BE1443" w:rsidP="00BE1443">
      <w:pPr>
        <w:jc w:val="both"/>
        <w:rPr>
          <w:rFonts w:ascii="Century Gothic" w:hAnsi="Century Gothic" w:cs="Arial"/>
        </w:rPr>
      </w:pPr>
    </w:p>
    <w:p w:rsidR="00BE1443" w:rsidRPr="00D8524E" w:rsidRDefault="00BE1443" w:rsidP="00BE1443">
      <w:pPr>
        <w:jc w:val="both"/>
        <w:rPr>
          <w:rFonts w:ascii="Century Gothic" w:hAnsi="Century Gothic" w:cs="Arial"/>
        </w:rPr>
      </w:pPr>
    </w:p>
    <w:p w:rsidR="00BE1443" w:rsidRPr="00D8524E" w:rsidRDefault="00BE1443" w:rsidP="00BE1443">
      <w:pPr>
        <w:jc w:val="both"/>
        <w:rPr>
          <w:rFonts w:ascii="Century Gothic" w:hAnsi="Century Gothic" w:cs="Arial"/>
        </w:rPr>
      </w:pPr>
    </w:p>
    <w:p w:rsidR="00BE1443" w:rsidRPr="00D8524E" w:rsidRDefault="00BE1443" w:rsidP="00BE1443">
      <w:pPr>
        <w:jc w:val="both"/>
        <w:rPr>
          <w:rFonts w:ascii="Century Gothic" w:hAnsi="Century Gothic" w:cs="Arial"/>
        </w:rPr>
      </w:pPr>
    </w:p>
    <w:p w:rsidR="00BE1443" w:rsidRPr="00D8524E" w:rsidRDefault="00BE1443" w:rsidP="00BE1443">
      <w:pPr>
        <w:jc w:val="both"/>
        <w:rPr>
          <w:rFonts w:ascii="Century Gothic" w:hAnsi="Century Gothic" w:cs="Arial"/>
        </w:rPr>
      </w:pPr>
    </w:p>
    <w:p w:rsidR="00BE1443" w:rsidRPr="00D8524E" w:rsidRDefault="00BE1443" w:rsidP="00BE1443">
      <w:pPr>
        <w:jc w:val="both"/>
        <w:rPr>
          <w:rFonts w:ascii="Century Gothic" w:hAnsi="Century Gothic" w:cs="Arial"/>
        </w:rPr>
      </w:pPr>
    </w:p>
    <w:p w:rsidR="00BE1443" w:rsidRPr="00D8524E" w:rsidRDefault="00BE1443" w:rsidP="00BE1443">
      <w:pPr>
        <w:jc w:val="center"/>
        <w:rPr>
          <w:rFonts w:ascii="Century Gothic" w:hAnsi="Century Gothic" w:cs="Arial"/>
          <w:b/>
        </w:rPr>
      </w:pPr>
      <w:r w:rsidRPr="00D8524E">
        <w:rPr>
          <w:rFonts w:ascii="Century Gothic" w:hAnsi="Century Gothic" w:cs="Arial"/>
          <w:b/>
        </w:rPr>
        <w:t>SETOR DE COMPRAS E LICITAÇÕES</w:t>
      </w:r>
    </w:p>
    <w:p w:rsidR="00BE1443" w:rsidRPr="00D8524E" w:rsidRDefault="00BE1443" w:rsidP="00BE1443">
      <w:pPr>
        <w:jc w:val="center"/>
        <w:rPr>
          <w:rFonts w:ascii="Century Gothic" w:hAnsi="Century Gothic" w:cs="Arial"/>
          <w:b/>
        </w:rPr>
      </w:pPr>
    </w:p>
    <w:p w:rsidR="00BE1443" w:rsidRPr="00D8524E" w:rsidRDefault="00BE1443" w:rsidP="00BE1443">
      <w:pPr>
        <w:jc w:val="center"/>
        <w:rPr>
          <w:rFonts w:ascii="Century Gothic" w:hAnsi="Century Gothic" w:cs="Arial"/>
          <w:b/>
        </w:rPr>
      </w:pPr>
      <w:r w:rsidRPr="00D8524E">
        <w:rPr>
          <w:rFonts w:ascii="Century Gothic" w:hAnsi="Century Gothic" w:cs="Arial"/>
          <w:b/>
        </w:rPr>
        <w:t>REGISTRO DE LICITAÇÃO PARA CONHECIMENTO DE INTERESSADOS</w:t>
      </w:r>
    </w:p>
    <w:p w:rsidR="00BE1443" w:rsidRPr="00D8524E" w:rsidRDefault="00BE1443" w:rsidP="00BE1443">
      <w:pPr>
        <w:jc w:val="center"/>
        <w:rPr>
          <w:rFonts w:ascii="Century Gothic" w:hAnsi="Century Gothic" w:cs="Arial"/>
          <w:b/>
        </w:rPr>
      </w:pPr>
    </w:p>
    <w:p w:rsidR="00BE1443" w:rsidRPr="00D8524E" w:rsidRDefault="00BE1443" w:rsidP="00BE1443">
      <w:pPr>
        <w:jc w:val="center"/>
        <w:rPr>
          <w:rFonts w:ascii="Century Gothic" w:hAnsi="Century Gothic" w:cs="Arial"/>
          <w:b/>
        </w:rPr>
      </w:pPr>
    </w:p>
    <w:p w:rsidR="00BE1443" w:rsidRPr="00D8524E" w:rsidRDefault="00BE1443" w:rsidP="00BE1443">
      <w:pPr>
        <w:jc w:val="both"/>
        <w:rPr>
          <w:rFonts w:ascii="Century Gothic" w:hAnsi="Century Gothic"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6"/>
        <w:gridCol w:w="4298"/>
      </w:tblGrid>
      <w:tr w:rsidR="00BE1443" w:rsidRPr="00D8524E" w:rsidTr="005567B5">
        <w:tc>
          <w:tcPr>
            <w:tcW w:w="4196" w:type="dxa"/>
          </w:tcPr>
          <w:p w:rsidR="00BE1443" w:rsidRPr="00D8524E" w:rsidRDefault="00BE1443" w:rsidP="005567B5">
            <w:pPr>
              <w:jc w:val="center"/>
              <w:rPr>
                <w:rFonts w:ascii="Century Gothic" w:hAnsi="Century Gothic" w:cs="Arial"/>
              </w:rPr>
            </w:pPr>
            <w:r w:rsidRPr="00D8524E">
              <w:rPr>
                <w:rFonts w:ascii="Century Gothic" w:hAnsi="Century Gothic" w:cs="Arial"/>
                <w:b/>
              </w:rPr>
              <w:t>NUMERO DO PROTOCOLO</w:t>
            </w:r>
          </w:p>
        </w:tc>
        <w:tc>
          <w:tcPr>
            <w:tcW w:w="4298" w:type="dxa"/>
          </w:tcPr>
          <w:p w:rsidR="00BE1443" w:rsidRPr="00D8524E" w:rsidRDefault="00BE1443" w:rsidP="005567B5">
            <w:pPr>
              <w:jc w:val="center"/>
              <w:rPr>
                <w:rFonts w:ascii="Century Gothic" w:hAnsi="Century Gothic" w:cs="Arial"/>
              </w:rPr>
            </w:pPr>
            <w:r w:rsidRPr="00D8524E">
              <w:rPr>
                <w:rFonts w:ascii="Century Gothic" w:hAnsi="Century Gothic" w:cs="Arial"/>
                <w:b/>
              </w:rPr>
              <w:t>00</w:t>
            </w:r>
            <w:r>
              <w:rPr>
                <w:rFonts w:ascii="Century Gothic" w:hAnsi="Century Gothic" w:cs="Arial"/>
                <w:b/>
              </w:rPr>
              <w:t>2</w:t>
            </w:r>
            <w:r w:rsidRPr="00D8524E">
              <w:rPr>
                <w:rFonts w:ascii="Century Gothic" w:hAnsi="Century Gothic" w:cs="Arial"/>
                <w:b/>
              </w:rPr>
              <w:t>/201</w:t>
            </w:r>
            <w:r>
              <w:rPr>
                <w:rFonts w:ascii="Century Gothic" w:hAnsi="Century Gothic" w:cs="Arial"/>
                <w:b/>
              </w:rPr>
              <w:t>8</w:t>
            </w:r>
          </w:p>
        </w:tc>
      </w:tr>
      <w:tr w:rsidR="00BE1443" w:rsidRPr="00D8524E" w:rsidTr="005567B5">
        <w:tc>
          <w:tcPr>
            <w:tcW w:w="4196" w:type="dxa"/>
          </w:tcPr>
          <w:p w:rsidR="00BE1443" w:rsidRPr="00D8524E" w:rsidRDefault="00BE1443" w:rsidP="005567B5">
            <w:pPr>
              <w:jc w:val="both"/>
              <w:rPr>
                <w:rFonts w:ascii="Century Gothic" w:hAnsi="Century Gothic" w:cs="Arial"/>
              </w:rPr>
            </w:pPr>
          </w:p>
        </w:tc>
        <w:tc>
          <w:tcPr>
            <w:tcW w:w="4298" w:type="dxa"/>
          </w:tcPr>
          <w:p w:rsidR="00BE1443" w:rsidRPr="00D8524E" w:rsidRDefault="00BE1443" w:rsidP="005567B5">
            <w:pPr>
              <w:jc w:val="both"/>
              <w:rPr>
                <w:rFonts w:ascii="Century Gothic" w:hAnsi="Century Gothic" w:cs="Arial"/>
              </w:rPr>
            </w:pPr>
          </w:p>
        </w:tc>
      </w:tr>
      <w:tr w:rsidR="00BE1443" w:rsidRPr="00D8524E" w:rsidTr="005567B5">
        <w:tc>
          <w:tcPr>
            <w:tcW w:w="4196" w:type="dxa"/>
          </w:tcPr>
          <w:p w:rsidR="00BE1443" w:rsidRPr="00D8524E" w:rsidRDefault="00BE1443" w:rsidP="005567B5">
            <w:pPr>
              <w:jc w:val="both"/>
              <w:rPr>
                <w:rFonts w:ascii="Century Gothic" w:hAnsi="Century Gothic" w:cs="Arial"/>
                <w:b/>
              </w:rPr>
            </w:pPr>
            <w:r w:rsidRPr="00D8524E">
              <w:rPr>
                <w:rFonts w:ascii="Century Gothic" w:hAnsi="Century Gothic" w:cs="Arial"/>
                <w:b/>
              </w:rPr>
              <w:t>MODALIDADE</w:t>
            </w:r>
          </w:p>
        </w:tc>
        <w:tc>
          <w:tcPr>
            <w:tcW w:w="4298" w:type="dxa"/>
          </w:tcPr>
          <w:p w:rsidR="00BE1443" w:rsidRPr="00D8524E" w:rsidRDefault="00BE1443" w:rsidP="005567B5">
            <w:pPr>
              <w:jc w:val="both"/>
              <w:rPr>
                <w:rFonts w:ascii="Century Gothic" w:hAnsi="Century Gothic" w:cs="Arial"/>
                <w:b/>
              </w:rPr>
            </w:pPr>
            <w:r w:rsidRPr="00D8524E">
              <w:rPr>
                <w:rFonts w:ascii="Century Gothic" w:hAnsi="Century Gothic" w:cs="Arial"/>
                <w:b/>
              </w:rPr>
              <w:t>PREGÃO ELETRÔNICO-REGISTRO DE PREÇOS</w:t>
            </w:r>
          </w:p>
        </w:tc>
      </w:tr>
      <w:tr w:rsidR="00BE1443" w:rsidRPr="00C07371" w:rsidTr="005567B5">
        <w:tc>
          <w:tcPr>
            <w:tcW w:w="4196" w:type="dxa"/>
          </w:tcPr>
          <w:p w:rsidR="00BE1443" w:rsidRPr="00C07371" w:rsidRDefault="00BE1443" w:rsidP="005567B5">
            <w:pPr>
              <w:jc w:val="both"/>
              <w:rPr>
                <w:rFonts w:ascii="Century Gothic" w:hAnsi="Century Gothic" w:cs="Arial"/>
                <w:b/>
                <w:color w:val="262626" w:themeColor="text1" w:themeTint="D9"/>
              </w:rPr>
            </w:pPr>
            <w:r w:rsidRPr="00C07371">
              <w:rPr>
                <w:rFonts w:ascii="Century Gothic" w:hAnsi="Century Gothic" w:cs="Arial"/>
                <w:b/>
                <w:color w:val="262626" w:themeColor="text1" w:themeTint="D9"/>
              </w:rPr>
              <w:t>DATA DA PUBLICAÇÃO DO EDITAL</w:t>
            </w:r>
          </w:p>
        </w:tc>
        <w:tc>
          <w:tcPr>
            <w:tcW w:w="4298" w:type="dxa"/>
          </w:tcPr>
          <w:p w:rsidR="00BE1443" w:rsidRPr="00C07371" w:rsidRDefault="001A31DD" w:rsidP="005567B5">
            <w:pPr>
              <w:jc w:val="both"/>
              <w:rPr>
                <w:rFonts w:ascii="Century Gothic" w:hAnsi="Century Gothic" w:cs="Arial"/>
                <w:b/>
                <w:color w:val="262626" w:themeColor="text1" w:themeTint="D9"/>
              </w:rPr>
            </w:pPr>
            <w:r>
              <w:rPr>
                <w:rFonts w:ascii="Century Gothic" w:hAnsi="Century Gothic" w:cs="Arial"/>
                <w:b/>
                <w:color w:val="262626" w:themeColor="text1" w:themeTint="D9"/>
              </w:rPr>
              <w:t>13</w:t>
            </w:r>
            <w:r w:rsidR="00BE1443">
              <w:rPr>
                <w:rFonts w:ascii="Century Gothic" w:hAnsi="Century Gothic" w:cs="Arial"/>
                <w:b/>
                <w:color w:val="262626" w:themeColor="text1" w:themeTint="D9"/>
              </w:rPr>
              <w:t xml:space="preserve"> /06/2018</w:t>
            </w:r>
          </w:p>
          <w:p w:rsidR="00BE1443" w:rsidRPr="00C07371" w:rsidRDefault="00BE1443" w:rsidP="005567B5">
            <w:pPr>
              <w:jc w:val="both"/>
              <w:rPr>
                <w:rFonts w:ascii="Century Gothic" w:hAnsi="Century Gothic" w:cs="Arial"/>
                <w:color w:val="262626" w:themeColor="text1" w:themeTint="D9"/>
              </w:rPr>
            </w:pPr>
            <w:r w:rsidRPr="00C07371">
              <w:rPr>
                <w:rFonts w:ascii="Century Gothic" w:hAnsi="Century Gothic" w:cs="Arial"/>
                <w:b/>
                <w:color w:val="262626" w:themeColor="text1" w:themeTint="D9"/>
              </w:rPr>
              <w:t>-</w:t>
            </w:r>
            <w:r w:rsidRPr="00C07371">
              <w:rPr>
                <w:rFonts w:ascii="Century Gothic" w:hAnsi="Century Gothic" w:cs="Arial"/>
                <w:color w:val="262626" w:themeColor="text1" w:themeTint="D9"/>
              </w:rPr>
              <w:t>DIÁRIO OFICIAL DO ESTADO</w:t>
            </w:r>
          </w:p>
          <w:p w:rsidR="00BE1443" w:rsidRPr="00C07371" w:rsidRDefault="00BE1443" w:rsidP="005567B5">
            <w:pPr>
              <w:jc w:val="both"/>
              <w:rPr>
                <w:rFonts w:ascii="Century Gothic" w:hAnsi="Century Gothic" w:cs="Arial"/>
                <w:color w:val="262626" w:themeColor="text1" w:themeTint="D9"/>
              </w:rPr>
            </w:pPr>
            <w:r w:rsidRPr="00C07371">
              <w:rPr>
                <w:rFonts w:ascii="Century Gothic" w:hAnsi="Century Gothic" w:cs="Arial"/>
                <w:color w:val="262626" w:themeColor="text1" w:themeTint="D9"/>
              </w:rPr>
              <w:t xml:space="preserve">                    MURAL DO CONISA</w:t>
            </w:r>
          </w:p>
          <w:p w:rsidR="00BE1443" w:rsidRPr="00C07371" w:rsidRDefault="00BE1443" w:rsidP="005567B5">
            <w:pPr>
              <w:jc w:val="both"/>
              <w:rPr>
                <w:rFonts w:ascii="Century Gothic" w:hAnsi="Century Gothic" w:cs="Arial"/>
                <w:color w:val="262626" w:themeColor="text1" w:themeTint="D9"/>
              </w:rPr>
            </w:pPr>
            <w:r w:rsidRPr="00C07371">
              <w:rPr>
                <w:rFonts w:ascii="Century Gothic" w:hAnsi="Century Gothic" w:cs="Arial"/>
                <w:color w:val="262626" w:themeColor="text1" w:themeTint="D9"/>
              </w:rPr>
              <w:t xml:space="preserve">                    PORTAL DE COMPRAS</w:t>
            </w:r>
          </w:p>
          <w:p w:rsidR="00BE1443" w:rsidRPr="00C07371" w:rsidRDefault="00BE1443" w:rsidP="005567B5">
            <w:pPr>
              <w:jc w:val="both"/>
              <w:rPr>
                <w:rFonts w:ascii="Century Gothic" w:hAnsi="Century Gothic" w:cs="Arial"/>
                <w:color w:val="262626" w:themeColor="text1" w:themeTint="D9"/>
              </w:rPr>
            </w:pPr>
          </w:p>
          <w:p w:rsidR="00BE1443" w:rsidRPr="00C07371" w:rsidRDefault="00BE1443" w:rsidP="005567B5">
            <w:pPr>
              <w:jc w:val="both"/>
              <w:rPr>
                <w:rFonts w:ascii="Century Gothic" w:hAnsi="Century Gothic" w:cs="Arial"/>
                <w:color w:val="262626" w:themeColor="text1" w:themeTint="D9"/>
              </w:rPr>
            </w:pPr>
          </w:p>
          <w:p w:rsidR="00BE1443" w:rsidRPr="00C07371" w:rsidRDefault="00BE1443" w:rsidP="005567B5">
            <w:pPr>
              <w:jc w:val="both"/>
              <w:rPr>
                <w:rFonts w:ascii="Century Gothic" w:hAnsi="Century Gothic" w:cs="Arial"/>
                <w:color w:val="262626" w:themeColor="text1" w:themeTint="D9"/>
              </w:rPr>
            </w:pPr>
          </w:p>
        </w:tc>
      </w:tr>
      <w:tr w:rsidR="00BE1443" w:rsidRPr="00C07371" w:rsidTr="005567B5">
        <w:tc>
          <w:tcPr>
            <w:tcW w:w="4196" w:type="dxa"/>
          </w:tcPr>
          <w:p w:rsidR="00BE1443" w:rsidRPr="00C07371" w:rsidRDefault="00BE1443" w:rsidP="005567B5">
            <w:pPr>
              <w:jc w:val="both"/>
              <w:rPr>
                <w:rFonts w:ascii="Century Gothic" w:hAnsi="Century Gothic" w:cs="Arial"/>
                <w:b/>
                <w:color w:val="262626" w:themeColor="text1" w:themeTint="D9"/>
              </w:rPr>
            </w:pPr>
            <w:r w:rsidRPr="00C07371">
              <w:rPr>
                <w:rFonts w:ascii="Century Gothic" w:hAnsi="Century Gothic" w:cs="Arial"/>
                <w:b/>
                <w:color w:val="262626" w:themeColor="text1" w:themeTint="D9"/>
              </w:rPr>
              <w:t xml:space="preserve">DATA DE REGISTRO  DAS PROPOSTAS NO SISTEMA </w:t>
            </w:r>
          </w:p>
        </w:tc>
        <w:tc>
          <w:tcPr>
            <w:tcW w:w="4298" w:type="dxa"/>
          </w:tcPr>
          <w:p w:rsidR="00BE1443" w:rsidRPr="00C07371" w:rsidRDefault="001A31DD" w:rsidP="00BE1443">
            <w:pPr>
              <w:jc w:val="both"/>
              <w:rPr>
                <w:rFonts w:ascii="Century Gothic" w:hAnsi="Century Gothic" w:cs="Arial"/>
                <w:b/>
                <w:color w:val="262626" w:themeColor="text1" w:themeTint="D9"/>
              </w:rPr>
            </w:pPr>
            <w:r>
              <w:rPr>
                <w:rFonts w:ascii="Century Gothic" w:hAnsi="Century Gothic" w:cs="Arial"/>
                <w:b/>
                <w:color w:val="262626" w:themeColor="text1" w:themeTint="D9"/>
              </w:rPr>
              <w:t>13</w:t>
            </w:r>
            <w:r w:rsidR="00BE1443">
              <w:rPr>
                <w:rFonts w:ascii="Century Gothic" w:hAnsi="Century Gothic" w:cs="Arial"/>
                <w:b/>
                <w:color w:val="262626" w:themeColor="text1" w:themeTint="D9"/>
              </w:rPr>
              <w:t xml:space="preserve">  DE JUNHO DE 2018</w:t>
            </w:r>
            <w:r w:rsidR="00BE1443" w:rsidRPr="00C07371">
              <w:rPr>
                <w:rFonts w:ascii="Century Gothic" w:hAnsi="Century Gothic" w:cs="Arial"/>
                <w:b/>
                <w:color w:val="262626" w:themeColor="text1" w:themeTint="D9"/>
              </w:rPr>
              <w:t xml:space="preserve">-  </w:t>
            </w:r>
            <w:r w:rsidR="00BE1443">
              <w:rPr>
                <w:rFonts w:ascii="Century Gothic" w:hAnsi="Century Gothic" w:cs="Arial"/>
                <w:b/>
                <w:color w:val="262626" w:themeColor="text1" w:themeTint="D9"/>
              </w:rPr>
              <w:t>08</w:t>
            </w:r>
            <w:r w:rsidR="00BE1443" w:rsidRPr="00C07371">
              <w:rPr>
                <w:rFonts w:ascii="Century Gothic" w:hAnsi="Century Gothic" w:cs="Arial"/>
                <w:b/>
                <w:color w:val="262626" w:themeColor="text1" w:themeTint="D9"/>
              </w:rPr>
              <w:t>:00 Hrs</w:t>
            </w:r>
          </w:p>
        </w:tc>
      </w:tr>
      <w:tr w:rsidR="00BE1443" w:rsidRPr="00C07371" w:rsidTr="005567B5">
        <w:tc>
          <w:tcPr>
            <w:tcW w:w="4196" w:type="dxa"/>
          </w:tcPr>
          <w:p w:rsidR="00BE1443" w:rsidRPr="00C07371" w:rsidRDefault="00BE1443" w:rsidP="005567B5">
            <w:pPr>
              <w:jc w:val="both"/>
              <w:rPr>
                <w:rFonts w:ascii="Century Gothic" w:hAnsi="Century Gothic" w:cs="Arial"/>
                <w:b/>
                <w:color w:val="262626" w:themeColor="text1" w:themeTint="D9"/>
              </w:rPr>
            </w:pPr>
            <w:r w:rsidRPr="00C07371">
              <w:rPr>
                <w:rFonts w:ascii="Century Gothic" w:hAnsi="Century Gothic" w:cs="Arial"/>
                <w:b/>
                <w:color w:val="262626" w:themeColor="text1" w:themeTint="D9"/>
              </w:rPr>
              <w:t>DATA FINAL DO REGISTRO DAS PROPOSTAS</w:t>
            </w:r>
          </w:p>
        </w:tc>
        <w:tc>
          <w:tcPr>
            <w:tcW w:w="4298" w:type="dxa"/>
          </w:tcPr>
          <w:p w:rsidR="00BE1443" w:rsidRPr="00C07371" w:rsidRDefault="001A31DD" w:rsidP="00BE1443">
            <w:pPr>
              <w:jc w:val="both"/>
              <w:rPr>
                <w:rFonts w:ascii="Century Gothic" w:hAnsi="Century Gothic" w:cs="Arial"/>
                <w:b/>
                <w:color w:val="262626" w:themeColor="text1" w:themeTint="D9"/>
              </w:rPr>
            </w:pPr>
            <w:r>
              <w:rPr>
                <w:rFonts w:ascii="Century Gothic" w:hAnsi="Century Gothic" w:cs="Arial"/>
                <w:b/>
                <w:color w:val="262626" w:themeColor="text1" w:themeTint="D9"/>
              </w:rPr>
              <w:t>25</w:t>
            </w:r>
            <w:r w:rsidR="00BE1443">
              <w:rPr>
                <w:rFonts w:ascii="Century Gothic" w:hAnsi="Century Gothic" w:cs="Arial"/>
                <w:b/>
                <w:color w:val="262626" w:themeColor="text1" w:themeTint="D9"/>
              </w:rPr>
              <w:t>/06</w:t>
            </w:r>
            <w:r w:rsidR="00BE1443" w:rsidRPr="00C07371">
              <w:rPr>
                <w:rFonts w:ascii="Century Gothic" w:hAnsi="Century Gothic" w:cs="Arial"/>
                <w:b/>
                <w:color w:val="262626" w:themeColor="text1" w:themeTint="D9"/>
              </w:rPr>
              <w:t>/201</w:t>
            </w:r>
            <w:r w:rsidR="00BE1443">
              <w:rPr>
                <w:rFonts w:ascii="Century Gothic" w:hAnsi="Century Gothic" w:cs="Arial"/>
                <w:b/>
                <w:color w:val="262626" w:themeColor="text1" w:themeTint="D9"/>
              </w:rPr>
              <w:t>8</w:t>
            </w:r>
            <w:r w:rsidR="00BE1443" w:rsidRPr="00C07371">
              <w:rPr>
                <w:rFonts w:ascii="Century Gothic" w:hAnsi="Century Gothic" w:cs="Arial"/>
                <w:b/>
                <w:color w:val="262626" w:themeColor="text1" w:themeTint="D9"/>
              </w:rPr>
              <w:t xml:space="preserve"> – </w:t>
            </w:r>
            <w:r w:rsidR="00BE1443">
              <w:rPr>
                <w:rFonts w:ascii="Century Gothic" w:hAnsi="Century Gothic" w:cs="Arial"/>
                <w:b/>
                <w:color w:val="262626" w:themeColor="text1" w:themeTint="D9"/>
              </w:rPr>
              <w:t xml:space="preserve">08:00 Hrs </w:t>
            </w:r>
          </w:p>
        </w:tc>
      </w:tr>
      <w:tr w:rsidR="00BE1443" w:rsidRPr="00C07371" w:rsidTr="005567B5">
        <w:tc>
          <w:tcPr>
            <w:tcW w:w="4196" w:type="dxa"/>
          </w:tcPr>
          <w:p w:rsidR="00BE1443" w:rsidRPr="00C07371" w:rsidRDefault="00BE1443" w:rsidP="005567B5">
            <w:pPr>
              <w:jc w:val="both"/>
              <w:rPr>
                <w:rFonts w:ascii="Century Gothic" w:hAnsi="Century Gothic" w:cs="Arial"/>
                <w:b/>
                <w:color w:val="262626" w:themeColor="text1" w:themeTint="D9"/>
              </w:rPr>
            </w:pPr>
            <w:r w:rsidRPr="00C07371">
              <w:rPr>
                <w:rFonts w:ascii="Century Gothic" w:hAnsi="Century Gothic" w:cs="Arial"/>
                <w:b/>
                <w:color w:val="262626" w:themeColor="text1" w:themeTint="D9"/>
              </w:rPr>
              <w:t>ABERTURA E IMPRESSÃO DAS PROPOSTAS</w:t>
            </w:r>
          </w:p>
        </w:tc>
        <w:tc>
          <w:tcPr>
            <w:tcW w:w="4298" w:type="dxa"/>
          </w:tcPr>
          <w:p w:rsidR="00BE1443" w:rsidRPr="00C07371" w:rsidRDefault="001A31DD" w:rsidP="005567B5">
            <w:pPr>
              <w:jc w:val="both"/>
              <w:rPr>
                <w:rFonts w:ascii="Century Gothic" w:hAnsi="Century Gothic" w:cs="Arial"/>
                <w:b/>
                <w:color w:val="262626" w:themeColor="text1" w:themeTint="D9"/>
              </w:rPr>
            </w:pPr>
            <w:r>
              <w:rPr>
                <w:rFonts w:ascii="Century Gothic" w:hAnsi="Century Gothic" w:cs="Arial"/>
                <w:b/>
                <w:color w:val="262626" w:themeColor="text1" w:themeTint="D9"/>
              </w:rPr>
              <w:t>25</w:t>
            </w:r>
            <w:r w:rsidR="00BE1443">
              <w:rPr>
                <w:rFonts w:ascii="Century Gothic" w:hAnsi="Century Gothic" w:cs="Arial"/>
                <w:b/>
                <w:color w:val="262626" w:themeColor="text1" w:themeTint="D9"/>
              </w:rPr>
              <w:t>/06/2018</w:t>
            </w:r>
            <w:r w:rsidR="00BE1443" w:rsidRPr="00C07371">
              <w:rPr>
                <w:rFonts w:ascii="Century Gothic" w:hAnsi="Century Gothic" w:cs="Arial"/>
                <w:b/>
                <w:color w:val="262626" w:themeColor="text1" w:themeTint="D9"/>
              </w:rPr>
              <w:t xml:space="preserve"> – </w:t>
            </w:r>
            <w:r>
              <w:rPr>
                <w:rFonts w:ascii="Century Gothic" w:hAnsi="Century Gothic" w:cs="Arial"/>
                <w:b/>
                <w:color w:val="262626" w:themeColor="text1" w:themeTint="D9"/>
              </w:rPr>
              <w:t>8h1</w:t>
            </w:r>
            <w:r w:rsidR="00BE1443">
              <w:rPr>
                <w:rFonts w:ascii="Century Gothic" w:hAnsi="Century Gothic" w:cs="Arial"/>
                <w:b/>
                <w:color w:val="262626" w:themeColor="text1" w:themeTint="D9"/>
              </w:rPr>
              <w:t>0</w:t>
            </w:r>
            <w:r w:rsidR="00BE1443" w:rsidRPr="00C07371">
              <w:rPr>
                <w:rFonts w:ascii="Century Gothic" w:hAnsi="Century Gothic" w:cs="Arial"/>
                <w:b/>
                <w:color w:val="262626" w:themeColor="text1" w:themeTint="D9"/>
              </w:rPr>
              <w:t>min.</w:t>
            </w:r>
          </w:p>
        </w:tc>
      </w:tr>
      <w:tr w:rsidR="00BE1443" w:rsidRPr="00C07371" w:rsidTr="005567B5">
        <w:trPr>
          <w:trHeight w:val="328"/>
        </w:trPr>
        <w:tc>
          <w:tcPr>
            <w:tcW w:w="4196" w:type="dxa"/>
          </w:tcPr>
          <w:p w:rsidR="00BE1443" w:rsidRPr="00C07371" w:rsidRDefault="00BE1443" w:rsidP="005567B5">
            <w:pPr>
              <w:jc w:val="both"/>
              <w:rPr>
                <w:rFonts w:ascii="Century Gothic" w:hAnsi="Century Gothic" w:cs="Arial"/>
                <w:b/>
                <w:color w:val="262626" w:themeColor="text1" w:themeTint="D9"/>
              </w:rPr>
            </w:pPr>
            <w:r w:rsidRPr="00C07371">
              <w:rPr>
                <w:rFonts w:ascii="Century Gothic" w:hAnsi="Century Gothic" w:cs="Arial"/>
                <w:b/>
                <w:color w:val="262626" w:themeColor="text1" w:themeTint="D9"/>
              </w:rPr>
              <w:t>HORA DE ABERTURA</w:t>
            </w:r>
          </w:p>
        </w:tc>
        <w:tc>
          <w:tcPr>
            <w:tcW w:w="4298" w:type="dxa"/>
          </w:tcPr>
          <w:p w:rsidR="00BE1443" w:rsidRPr="00C07371" w:rsidRDefault="001A31DD" w:rsidP="00BE1443">
            <w:pPr>
              <w:jc w:val="both"/>
              <w:rPr>
                <w:rFonts w:ascii="Century Gothic" w:hAnsi="Century Gothic" w:cs="Arial"/>
                <w:b/>
                <w:color w:val="262626" w:themeColor="text1" w:themeTint="D9"/>
              </w:rPr>
            </w:pPr>
            <w:r>
              <w:rPr>
                <w:rFonts w:ascii="Century Gothic" w:hAnsi="Century Gothic" w:cs="Arial"/>
                <w:b/>
                <w:color w:val="262626" w:themeColor="text1" w:themeTint="D9"/>
              </w:rPr>
              <w:t>25</w:t>
            </w:r>
            <w:r w:rsidR="00BE1443">
              <w:rPr>
                <w:rFonts w:ascii="Century Gothic" w:hAnsi="Century Gothic" w:cs="Arial"/>
                <w:b/>
                <w:color w:val="262626" w:themeColor="text1" w:themeTint="D9"/>
              </w:rPr>
              <w:t>/06/2018</w:t>
            </w:r>
            <w:r w:rsidR="00BE1443" w:rsidRPr="00C07371">
              <w:rPr>
                <w:rFonts w:ascii="Century Gothic" w:hAnsi="Century Gothic" w:cs="Arial"/>
                <w:b/>
                <w:color w:val="262626" w:themeColor="text1" w:themeTint="D9"/>
              </w:rPr>
              <w:t xml:space="preserve"> – </w:t>
            </w:r>
            <w:r>
              <w:rPr>
                <w:rFonts w:ascii="Century Gothic" w:hAnsi="Century Gothic" w:cs="Arial"/>
                <w:b/>
                <w:color w:val="262626" w:themeColor="text1" w:themeTint="D9"/>
              </w:rPr>
              <w:t>9h00</w:t>
            </w:r>
            <w:r w:rsidR="00BE1443" w:rsidRPr="00C07371">
              <w:rPr>
                <w:rFonts w:ascii="Century Gothic" w:hAnsi="Century Gothic" w:cs="Arial"/>
                <w:b/>
                <w:color w:val="262626" w:themeColor="text1" w:themeTint="D9"/>
              </w:rPr>
              <w:t>min</w:t>
            </w:r>
          </w:p>
        </w:tc>
      </w:tr>
      <w:tr w:rsidR="00BE1443" w:rsidRPr="00C07371" w:rsidTr="005567B5">
        <w:tc>
          <w:tcPr>
            <w:tcW w:w="4196" w:type="dxa"/>
          </w:tcPr>
          <w:p w:rsidR="00BE1443" w:rsidRPr="00C07371" w:rsidRDefault="00BE1443" w:rsidP="005567B5">
            <w:pPr>
              <w:jc w:val="both"/>
              <w:rPr>
                <w:rFonts w:ascii="Century Gothic" w:hAnsi="Century Gothic" w:cs="Arial"/>
                <w:b/>
                <w:color w:val="262626" w:themeColor="text1" w:themeTint="D9"/>
              </w:rPr>
            </w:pPr>
            <w:r w:rsidRPr="00C07371">
              <w:rPr>
                <w:rFonts w:ascii="Century Gothic" w:hAnsi="Century Gothic" w:cs="Arial"/>
                <w:b/>
                <w:color w:val="262626" w:themeColor="text1" w:themeTint="D9"/>
              </w:rPr>
              <w:t>LOCAL DE ABERTURA</w:t>
            </w:r>
          </w:p>
        </w:tc>
        <w:tc>
          <w:tcPr>
            <w:tcW w:w="4298" w:type="dxa"/>
          </w:tcPr>
          <w:p w:rsidR="00BE1443" w:rsidRPr="00C07371" w:rsidRDefault="00BE1443" w:rsidP="005567B5">
            <w:pPr>
              <w:jc w:val="both"/>
              <w:rPr>
                <w:rFonts w:ascii="Century Gothic" w:hAnsi="Century Gothic" w:cs="Arial"/>
                <w:b/>
                <w:color w:val="262626" w:themeColor="text1" w:themeTint="D9"/>
              </w:rPr>
            </w:pPr>
            <w:r w:rsidRPr="00C07371">
              <w:rPr>
                <w:rFonts w:ascii="Century Gothic" w:hAnsi="Century Gothic" w:cs="Arial"/>
                <w:b/>
                <w:color w:val="262626" w:themeColor="text1" w:themeTint="D9"/>
              </w:rPr>
              <w:t xml:space="preserve">No site </w:t>
            </w:r>
            <w:r w:rsidRPr="00C07371">
              <w:rPr>
                <w:color w:val="262626" w:themeColor="text1" w:themeTint="D9"/>
              </w:rPr>
              <w:t>www.portaldecompraspublicas.com.br</w:t>
            </w:r>
          </w:p>
        </w:tc>
      </w:tr>
    </w:tbl>
    <w:p w:rsidR="00BE1443" w:rsidRPr="00C07371" w:rsidRDefault="00BE1443" w:rsidP="00BE1443">
      <w:pPr>
        <w:jc w:val="both"/>
        <w:rPr>
          <w:rFonts w:ascii="Century Gothic" w:hAnsi="Century Gothic" w:cs="Arial"/>
          <w:color w:val="262626" w:themeColor="text1" w:themeTint="D9"/>
        </w:rPr>
      </w:pPr>
    </w:p>
    <w:p w:rsidR="00BE1443" w:rsidRPr="00D8524E" w:rsidRDefault="00BE1443" w:rsidP="00BE1443">
      <w:pPr>
        <w:jc w:val="both"/>
        <w:rPr>
          <w:rFonts w:ascii="Century Gothic" w:hAnsi="Century Gothic" w:cs="Arial"/>
        </w:rPr>
      </w:pPr>
    </w:p>
    <w:p w:rsidR="00BE1443" w:rsidRPr="00D8524E" w:rsidRDefault="00BE1443" w:rsidP="00BE1443">
      <w:pPr>
        <w:jc w:val="both"/>
        <w:rPr>
          <w:rFonts w:ascii="Century Gothic" w:hAnsi="Century Gothic" w:cs="Arial"/>
          <w:b/>
          <w:sz w:val="28"/>
          <w:szCs w:val="28"/>
        </w:rPr>
      </w:pPr>
      <w:r w:rsidRPr="00D8524E">
        <w:rPr>
          <w:rFonts w:ascii="Century Gothic" w:hAnsi="Century Gothic" w:cs="Arial"/>
          <w:b/>
        </w:rPr>
        <w:t xml:space="preserve">                                             </w:t>
      </w:r>
      <w:r>
        <w:rPr>
          <w:rFonts w:ascii="Century Gothic" w:hAnsi="Century Gothic" w:cs="Arial"/>
          <w:b/>
        </w:rPr>
        <w:t xml:space="preserve">       </w:t>
      </w:r>
      <w:r w:rsidRPr="00D8524E">
        <w:rPr>
          <w:rFonts w:ascii="Century Gothic" w:hAnsi="Century Gothic" w:cs="Arial"/>
          <w:b/>
          <w:sz w:val="28"/>
          <w:szCs w:val="28"/>
        </w:rPr>
        <w:t>MOTIVO:</w:t>
      </w:r>
    </w:p>
    <w:p w:rsidR="00BE1443" w:rsidRPr="00D8524E" w:rsidRDefault="00BE1443" w:rsidP="00BE1443">
      <w:pPr>
        <w:jc w:val="both"/>
        <w:rPr>
          <w:rFonts w:ascii="Century Gothic" w:hAnsi="Century Gothic" w:cs="Arial"/>
          <w:b/>
          <w:u w:val="single"/>
        </w:rPr>
      </w:pPr>
    </w:p>
    <w:p w:rsidR="00BE1443" w:rsidRPr="00D8524E" w:rsidRDefault="00BE1443" w:rsidP="00BE1443">
      <w:pPr>
        <w:jc w:val="both"/>
        <w:rPr>
          <w:rFonts w:ascii="Century Gothic" w:hAnsi="Century Gothic" w:cs="Arial"/>
          <w:b/>
          <w:u w:val="single"/>
        </w:rPr>
      </w:pPr>
    </w:p>
    <w:p w:rsidR="00BE1443" w:rsidRPr="00D8524E" w:rsidRDefault="00BE1443" w:rsidP="00BE1443">
      <w:pPr>
        <w:jc w:val="both"/>
        <w:rPr>
          <w:rFonts w:ascii="Century Gothic" w:hAnsi="Century Gothic" w:cs="Arial"/>
          <w:b/>
        </w:rPr>
      </w:pPr>
      <w:r w:rsidRPr="00D8524E">
        <w:rPr>
          <w:rFonts w:ascii="Century Gothic" w:hAnsi="Century Gothic" w:cs="Arial"/>
          <w:b/>
        </w:rPr>
        <w:t>PREGÃO ELETRÔNICO DO TIPO “MENOR PREÇO POR ÍTEM”, PARA SELEÇÃO DE “REGISTRO DE PREÇOS” PARA AQUISIÇÃO  DE PRODUTOS FARMACOLÓGICOS, AMBULATORIAS</w:t>
      </w:r>
      <w:r>
        <w:rPr>
          <w:rFonts w:ascii="Century Gothic" w:hAnsi="Century Gothic" w:cs="Arial"/>
          <w:b/>
        </w:rPr>
        <w:t>,</w:t>
      </w:r>
      <w:r w:rsidRPr="00D8524E">
        <w:rPr>
          <w:rFonts w:ascii="Century Gothic" w:hAnsi="Century Gothic" w:cs="Arial"/>
          <w:b/>
        </w:rPr>
        <w:t xml:space="preserve"> E FORMULAS INFANTIS ALIMENTARES DO TIPO “MENOR PREÇO POR ITEM PARA OS MUNICÍPIOS CONSORCIADOS, COM VIGÊNCIA DE DOZE (12) MESES.</w:t>
      </w:r>
    </w:p>
    <w:p w:rsidR="00BE1443" w:rsidRPr="00D8524E" w:rsidRDefault="00BE1443" w:rsidP="00BE1443">
      <w:pPr>
        <w:jc w:val="both"/>
        <w:rPr>
          <w:rFonts w:ascii="Century Gothic" w:hAnsi="Century Gothic" w:cs="Arial"/>
          <w:b/>
        </w:rPr>
      </w:pPr>
    </w:p>
    <w:p w:rsidR="00BE1443" w:rsidRPr="00D8524E" w:rsidRDefault="00BE1443" w:rsidP="00BE1443">
      <w:pPr>
        <w:jc w:val="both"/>
        <w:rPr>
          <w:rFonts w:ascii="Century Gothic" w:hAnsi="Century Gothic" w:cs="Arial"/>
          <w:b/>
        </w:rPr>
      </w:pPr>
    </w:p>
    <w:p w:rsidR="00BE1443" w:rsidRPr="00D8524E" w:rsidRDefault="00BE1443" w:rsidP="00BE1443">
      <w:pPr>
        <w:jc w:val="both"/>
        <w:rPr>
          <w:rFonts w:ascii="Century Gothic" w:hAnsi="Century Gothic" w:cs="Arial"/>
          <w:b/>
        </w:rPr>
      </w:pPr>
    </w:p>
    <w:p w:rsidR="00BE1443" w:rsidRPr="00C07371" w:rsidRDefault="00BE1443" w:rsidP="00BE1443">
      <w:pPr>
        <w:jc w:val="both"/>
        <w:rPr>
          <w:rFonts w:ascii="Century Gothic" w:hAnsi="Century Gothic" w:cs="Arial"/>
          <w:b/>
          <w:color w:val="262626" w:themeColor="text1" w:themeTint="D9"/>
        </w:rPr>
      </w:pPr>
      <w:r w:rsidRPr="00D8524E">
        <w:rPr>
          <w:rFonts w:ascii="Century Gothic" w:hAnsi="Century Gothic" w:cs="Arial"/>
          <w:b/>
        </w:rPr>
        <w:t xml:space="preserve">                                                                               NONOAI (RS</w:t>
      </w:r>
      <w:r w:rsidRPr="00C07371">
        <w:rPr>
          <w:rFonts w:ascii="Century Gothic" w:hAnsi="Century Gothic" w:cs="Arial"/>
          <w:b/>
          <w:color w:val="262626" w:themeColor="text1" w:themeTint="D9"/>
        </w:rPr>
        <w:t>),</w:t>
      </w:r>
      <w:r w:rsidR="001A31DD">
        <w:rPr>
          <w:rFonts w:ascii="Century Gothic" w:hAnsi="Century Gothic" w:cs="Arial"/>
          <w:b/>
          <w:color w:val="262626" w:themeColor="text1" w:themeTint="D9"/>
        </w:rPr>
        <w:t>13</w:t>
      </w:r>
      <w:r>
        <w:rPr>
          <w:rFonts w:ascii="Century Gothic" w:hAnsi="Century Gothic" w:cs="Arial"/>
          <w:b/>
          <w:color w:val="262626" w:themeColor="text1" w:themeTint="D9"/>
        </w:rPr>
        <w:t xml:space="preserve"> DE </w:t>
      </w:r>
      <w:r w:rsidR="00D0590F">
        <w:rPr>
          <w:rFonts w:ascii="Century Gothic" w:hAnsi="Century Gothic" w:cs="Arial"/>
          <w:b/>
          <w:color w:val="262626" w:themeColor="text1" w:themeTint="D9"/>
        </w:rPr>
        <w:t xml:space="preserve"> JUN</w:t>
      </w:r>
      <w:r>
        <w:rPr>
          <w:rFonts w:ascii="Century Gothic" w:hAnsi="Century Gothic" w:cs="Arial"/>
          <w:b/>
          <w:color w:val="262626" w:themeColor="text1" w:themeTint="D9"/>
        </w:rPr>
        <w:t>HO DE 2018</w:t>
      </w:r>
      <w:r w:rsidRPr="00C07371">
        <w:rPr>
          <w:rFonts w:ascii="Century Gothic" w:hAnsi="Century Gothic" w:cs="Arial"/>
          <w:b/>
          <w:color w:val="262626" w:themeColor="text1" w:themeTint="D9"/>
        </w:rPr>
        <w:t>.</w:t>
      </w:r>
    </w:p>
    <w:p w:rsidR="00BE1443" w:rsidRPr="00D8524E" w:rsidRDefault="00BE1443" w:rsidP="00BE1443">
      <w:pPr>
        <w:jc w:val="both"/>
        <w:rPr>
          <w:rFonts w:ascii="Century Gothic" w:hAnsi="Century Gothic" w:cs="Arial"/>
          <w:b/>
        </w:rPr>
      </w:pPr>
    </w:p>
    <w:p w:rsidR="00BE1443" w:rsidRPr="00D8524E" w:rsidRDefault="00BE1443" w:rsidP="00BE1443">
      <w:pPr>
        <w:jc w:val="both"/>
        <w:rPr>
          <w:rFonts w:ascii="Century Gothic" w:hAnsi="Century Gothic" w:cs="Arial"/>
          <w:b/>
        </w:rPr>
      </w:pPr>
      <w:r w:rsidRPr="00D8524E">
        <w:rPr>
          <w:rFonts w:ascii="Century Gothic" w:hAnsi="Century Gothic" w:cs="Arial"/>
          <w:b/>
        </w:rPr>
        <w:t xml:space="preserve">                                                                             SETOR DE COMPRAS E LICITAÇÕES</w:t>
      </w:r>
    </w:p>
    <w:p w:rsidR="00BE1443" w:rsidRPr="00D8524E" w:rsidRDefault="00BE1443" w:rsidP="00BE1443">
      <w:pPr>
        <w:jc w:val="both"/>
        <w:rPr>
          <w:rFonts w:ascii="Century Gothic" w:hAnsi="Century Gothic" w:cs="Arial"/>
          <w:b/>
        </w:rPr>
      </w:pPr>
    </w:p>
    <w:p w:rsidR="00BE1443" w:rsidRPr="00D8524E" w:rsidRDefault="00BE1443" w:rsidP="00BE1443">
      <w:pPr>
        <w:jc w:val="both"/>
        <w:rPr>
          <w:rFonts w:ascii="Century Gothic" w:hAnsi="Century Gothic" w:cs="Arial"/>
          <w:b/>
        </w:rPr>
      </w:pPr>
    </w:p>
    <w:p w:rsidR="00BE1443" w:rsidRPr="00D8524E" w:rsidRDefault="00BE1443" w:rsidP="00BE1443">
      <w:pPr>
        <w:jc w:val="both"/>
        <w:rPr>
          <w:rFonts w:ascii="Century Gothic" w:hAnsi="Century Gothic" w:cs="Arial"/>
          <w:b/>
        </w:rPr>
      </w:pPr>
    </w:p>
    <w:p w:rsidR="00BE1443" w:rsidRPr="00D8524E" w:rsidRDefault="00BE1443" w:rsidP="00BE1443">
      <w:pPr>
        <w:jc w:val="both"/>
        <w:rPr>
          <w:rFonts w:ascii="Century Gothic" w:hAnsi="Century Gothic" w:cs="Arial"/>
          <w:b/>
        </w:rPr>
      </w:pPr>
      <w:r w:rsidRPr="00D8524E">
        <w:rPr>
          <w:rFonts w:ascii="Century Gothic" w:hAnsi="Century Gothic" w:cs="Arial"/>
          <w:b/>
        </w:rPr>
        <w:t xml:space="preserve">                                                                                      JULIANA SLHESSARENKO WINCKLER</w:t>
      </w:r>
    </w:p>
    <w:p w:rsidR="00BE1443" w:rsidRPr="00D8524E" w:rsidRDefault="00BE1443" w:rsidP="00BE1443">
      <w:pPr>
        <w:jc w:val="both"/>
        <w:rPr>
          <w:rFonts w:ascii="Century Gothic" w:hAnsi="Century Gothic" w:cs="Arial"/>
          <w:b/>
        </w:rPr>
      </w:pPr>
    </w:p>
    <w:p w:rsidR="00BE1443" w:rsidRPr="00D8524E" w:rsidRDefault="00BE1443" w:rsidP="00BE1443">
      <w:pPr>
        <w:jc w:val="both"/>
        <w:rPr>
          <w:rFonts w:ascii="Century Gothic" w:hAnsi="Century Gothic" w:cs="Arial"/>
          <w:b/>
        </w:rPr>
      </w:pPr>
      <w:r w:rsidRPr="00D8524E">
        <w:rPr>
          <w:rFonts w:ascii="Century Gothic" w:hAnsi="Century Gothic" w:cs="Arial"/>
          <w:b/>
        </w:rPr>
        <w:t xml:space="preserve">                                                          </w:t>
      </w:r>
      <w:r w:rsidR="003A28DA">
        <w:rPr>
          <w:rFonts w:ascii="Century Gothic" w:hAnsi="Century Gothic" w:cs="Arial"/>
          <w:b/>
        </w:rPr>
        <w:t xml:space="preserve">                             </w:t>
      </w:r>
      <w:r w:rsidRPr="00D8524E">
        <w:rPr>
          <w:rFonts w:ascii="Century Gothic" w:hAnsi="Century Gothic" w:cs="Arial"/>
          <w:b/>
        </w:rPr>
        <w:t>Pregoeira Designada do CONISA</w:t>
      </w:r>
    </w:p>
    <w:p w:rsidR="00BE1443" w:rsidRPr="00D8524E" w:rsidRDefault="00BE1443" w:rsidP="00BE1443">
      <w:pPr>
        <w:pStyle w:val="Ttulo"/>
        <w:rPr>
          <w:rFonts w:ascii="Century Gothic" w:hAnsi="Century Gothic" w:cs="Arial"/>
          <w:b/>
          <w:sz w:val="34"/>
          <w:szCs w:val="22"/>
        </w:rPr>
      </w:pPr>
    </w:p>
    <w:p w:rsidR="00BE1443" w:rsidRDefault="00BE1443" w:rsidP="00BE1443">
      <w:pPr>
        <w:pStyle w:val="Ttulo"/>
        <w:rPr>
          <w:rFonts w:ascii="Century Gothic" w:hAnsi="Century Gothic" w:cs="Arial"/>
          <w:b/>
          <w:sz w:val="34"/>
          <w:szCs w:val="22"/>
        </w:rPr>
      </w:pPr>
    </w:p>
    <w:p w:rsidR="00BE1443" w:rsidRDefault="00BE1443" w:rsidP="00BE1443">
      <w:pPr>
        <w:pStyle w:val="Ttulo"/>
        <w:rPr>
          <w:rFonts w:ascii="Century Gothic" w:hAnsi="Century Gothic" w:cs="Arial"/>
          <w:b/>
          <w:sz w:val="34"/>
          <w:szCs w:val="22"/>
        </w:rPr>
      </w:pPr>
    </w:p>
    <w:p w:rsidR="00BE1443" w:rsidRDefault="00BE1443" w:rsidP="00BE1443">
      <w:pPr>
        <w:pStyle w:val="Ttulo"/>
        <w:rPr>
          <w:rFonts w:ascii="Century Gothic" w:hAnsi="Century Gothic" w:cs="Arial"/>
          <w:b/>
          <w:sz w:val="34"/>
          <w:szCs w:val="22"/>
        </w:rPr>
      </w:pPr>
    </w:p>
    <w:p w:rsidR="00BE1443" w:rsidRDefault="00BE1443" w:rsidP="00BE1443">
      <w:pPr>
        <w:pStyle w:val="Ttulo"/>
        <w:rPr>
          <w:rFonts w:ascii="Century Gothic" w:hAnsi="Century Gothic" w:cs="Arial"/>
          <w:b/>
          <w:sz w:val="34"/>
          <w:szCs w:val="22"/>
        </w:rPr>
      </w:pPr>
    </w:p>
    <w:p w:rsidR="00BE1443" w:rsidRDefault="00BE1443" w:rsidP="00BE1443">
      <w:pPr>
        <w:pStyle w:val="Ttulo"/>
        <w:rPr>
          <w:rFonts w:ascii="Century Gothic" w:hAnsi="Century Gothic" w:cs="Arial"/>
          <w:b/>
          <w:sz w:val="34"/>
          <w:szCs w:val="22"/>
        </w:rPr>
      </w:pPr>
    </w:p>
    <w:p w:rsidR="00BE1443" w:rsidRPr="00D8524E" w:rsidRDefault="00BE1443" w:rsidP="00BE1443">
      <w:pPr>
        <w:pStyle w:val="Ttulo"/>
        <w:jc w:val="left"/>
        <w:rPr>
          <w:rFonts w:ascii="Century Gothic" w:hAnsi="Century Gothic" w:cs="Arial"/>
          <w:b/>
          <w:sz w:val="34"/>
          <w:szCs w:val="22"/>
        </w:rPr>
      </w:pPr>
      <w:r w:rsidRPr="00D8524E">
        <w:rPr>
          <w:rFonts w:ascii="Century Gothic" w:hAnsi="Century Gothic" w:cs="Arial"/>
          <w:b/>
          <w:sz w:val="34"/>
          <w:szCs w:val="22"/>
        </w:rPr>
        <w:t>EDITAL DE PREGÃO ELETRÔNICO Nº 0</w:t>
      </w:r>
      <w:r>
        <w:rPr>
          <w:rFonts w:ascii="Century Gothic" w:hAnsi="Century Gothic" w:cs="Arial"/>
          <w:b/>
          <w:sz w:val="34"/>
          <w:szCs w:val="22"/>
        </w:rPr>
        <w:t>2</w:t>
      </w:r>
      <w:r w:rsidRPr="00D8524E">
        <w:rPr>
          <w:rFonts w:ascii="Century Gothic" w:hAnsi="Century Gothic" w:cs="Arial"/>
          <w:b/>
          <w:sz w:val="34"/>
          <w:szCs w:val="22"/>
        </w:rPr>
        <w:t>/201</w:t>
      </w:r>
      <w:r>
        <w:rPr>
          <w:rFonts w:ascii="Century Gothic" w:hAnsi="Century Gothic" w:cs="Arial"/>
          <w:b/>
          <w:sz w:val="34"/>
          <w:szCs w:val="22"/>
        </w:rPr>
        <w:t>8</w:t>
      </w:r>
    </w:p>
    <w:p w:rsidR="00BE1443" w:rsidRPr="00D8524E" w:rsidRDefault="00BE1443" w:rsidP="00BE1443">
      <w:pPr>
        <w:pStyle w:val="Ttulo"/>
        <w:jc w:val="both"/>
        <w:rPr>
          <w:rFonts w:ascii="Century Gothic" w:hAnsi="Century Gothic" w:cs="Arial"/>
          <w:b/>
          <w:sz w:val="34"/>
          <w:szCs w:val="22"/>
        </w:rPr>
      </w:pPr>
    </w:p>
    <w:p w:rsidR="00BE1443" w:rsidRPr="00D8524E" w:rsidRDefault="00BE1443" w:rsidP="00BE1443">
      <w:pPr>
        <w:pStyle w:val="Ttulo"/>
        <w:jc w:val="both"/>
        <w:rPr>
          <w:rFonts w:ascii="Century Gothic" w:hAnsi="Century Gothic" w:cs="Arial"/>
          <w:b/>
          <w:sz w:val="22"/>
          <w:szCs w:val="22"/>
        </w:rPr>
      </w:pPr>
    </w:p>
    <w:p w:rsidR="00BE1443" w:rsidRPr="00D8524E" w:rsidRDefault="00BE1443" w:rsidP="00BE1443">
      <w:pPr>
        <w:jc w:val="both"/>
        <w:rPr>
          <w:rFonts w:ascii="Century Gothic" w:hAnsi="Century Gothic" w:cs="Arial"/>
          <w:sz w:val="22"/>
          <w:szCs w:val="22"/>
        </w:rPr>
      </w:pPr>
    </w:p>
    <w:p w:rsidR="00BE1443" w:rsidRPr="00D8524E" w:rsidRDefault="00BE1443" w:rsidP="00BE1443">
      <w:pPr>
        <w:jc w:val="both"/>
        <w:rPr>
          <w:rFonts w:ascii="Century Gothic" w:hAnsi="Century Gothic" w:cs="Arial"/>
          <w:sz w:val="22"/>
          <w:szCs w:val="22"/>
        </w:rPr>
      </w:pPr>
      <w:r w:rsidRPr="00D8524E">
        <w:rPr>
          <w:rFonts w:ascii="Century Gothic" w:hAnsi="Century Gothic" w:cs="Arial"/>
          <w:sz w:val="22"/>
          <w:szCs w:val="22"/>
        </w:rPr>
        <w:t xml:space="preserve">MODALIDADE DA LICITAÇÃO: </w:t>
      </w:r>
      <w:r w:rsidRPr="00D8524E">
        <w:rPr>
          <w:rFonts w:ascii="Century Gothic" w:hAnsi="Century Gothic" w:cs="Arial"/>
          <w:b/>
          <w:sz w:val="22"/>
          <w:szCs w:val="22"/>
        </w:rPr>
        <w:t>PREGÃO ELETRÔNICO – REGISTRO DE PREÇOS</w:t>
      </w:r>
    </w:p>
    <w:p w:rsidR="00BE1443" w:rsidRPr="00D8524E" w:rsidRDefault="00BE1443" w:rsidP="00BE1443">
      <w:pPr>
        <w:pStyle w:val="Recuodecorpodetexto"/>
        <w:ind w:left="0"/>
        <w:rPr>
          <w:rFonts w:ascii="Century Gothic" w:hAnsi="Century Gothic" w:cs="Arial"/>
          <w:sz w:val="22"/>
          <w:szCs w:val="22"/>
        </w:rPr>
      </w:pPr>
      <w:r w:rsidRPr="00D8524E">
        <w:rPr>
          <w:rFonts w:ascii="Century Gothic" w:hAnsi="Century Gothic" w:cs="Arial"/>
          <w:sz w:val="22"/>
          <w:szCs w:val="22"/>
        </w:rPr>
        <w:t>PROCEDIMENTO REGIDO PELA LEI Nº 8.666, de 21 de junho de 1993; LEI Nº 10.520 de 17 de julho de 2002 e Decreto Estadual nº 42.020/02.</w:t>
      </w:r>
    </w:p>
    <w:p w:rsidR="00BE1443" w:rsidRPr="00D8524E" w:rsidRDefault="00BE1443" w:rsidP="00BE1443">
      <w:pPr>
        <w:jc w:val="both"/>
        <w:rPr>
          <w:rFonts w:ascii="Century Gothic" w:hAnsi="Century Gothic" w:cs="Arial"/>
          <w:b/>
          <w:sz w:val="22"/>
          <w:szCs w:val="22"/>
        </w:rPr>
      </w:pPr>
    </w:p>
    <w:p w:rsidR="00BE1443" w:rsidRPr="00D8524E" w:rsidRDefault="00BE1443" w:rsidP="00BE1443">
      <w:pPr>
        <w:jc w:val="both"/>
        <w:rPr>
          <w:rFonts w:ascii="Century Gothic" w:hAnsi="Century Gothic" w:cs="Arial"/>
          <w:b/>
        </w:rPr>
      </w:pPr>
      <w:r w:rsidRPr="00D8524E">
        <w:rPr>
          <w:rFonts w:ascii="Century Gothic" w:hAnsi="Century Gothic" w:cs="Arial"/>
          <w:sz w:val="22"/>
          <w:szCs w:val="22"/>
        </w:rPr>
        <w:t xml:space="preserve">            De acordo com o Estatuto Social do Consórcio Intermunicipal de Saúde, </w:t>
      </w:r>
      <w:r>
        <w:rPr>
          <w:rFonts w:ascii="Century Gothic" w:hAnsi="Century Gothic" w:cs="Arial"/>
          <w:sz w:val="22"/>
          <w:szCs w:val="22"/>
          <w:u w:val="single"/>
        </w:rPr>
        <w:t>Miguel Angelo Gasparetto</w:t>
      </w:r>
      <w:r w:rsidRPr="00D8524E">
        <w:rPr>
          <w:rFonts w:ascii="Century Gothic" w:hAnsi="Century Gothic" w:cs="Arial"/>
          <w:sz w:val="22"/>
          <w:szCs w:val="22"/>
        </w:rPr>
        <w:t xml:space="preserve"> o Presidente do CONISA, no uso de suas atribuições legais , torna público, para  conhecimento dos interessados, que estará realizando o </w:t>
      </w:r>
      <w:r w:rsidRPr="00D8524E">
        <w:rPr>
          <w:rFonts w:ascii="Century Gothic" w:hAnsi="Century Gothic" w:cs="Arial"/>
          <w:b/>
          <w:sz w:val="22"/>
          <w:szCs w:val="22"/>
        </w:rPr>
        <w:t xml:space="preserve">PREGÃO ELETRÔNICO Nº </w:t>
      </w:r>
      <w:r>
        <w:rPr>
          <w:rFonts w:ascii="Century Gothic" w:hAnsi="Century Gothic" w:cs="Arial"/>
          <w:b/>
          <w:sz w:val="22"/>
          <w:szCs w:val="22"/>
        </w:rPr>
        <w:t>02/2018</w:t>
      </w:r>
      <w:r w:rsidRPr="00D8524E">
        <w:rPr>
          <w:rFonts w:ascii="Century Gothic" w:hAnsi="Century Gothic" w:cs="Arial"/>
          <w:b/>
          <w:sz w:val="22"/>
          <w:szCs w:val="22"/>
        </w:rPr>
        <w:t xml:space="preserve">, </w:t>
      </w:r>
      <w:r w:rsidRPr="00D8524E">
        <w:rPr>
          <w:rFonts w:ascii="Century Gothic" w:hAnsi="Century Gothic" w:cs="Arial"/>
          <w:b/>
        </w:rPr>
        <w:t>DO TIPO “MENOR PREÇO POR ÍTEM”, PARA PRODUTOS FARMACOLÓGICOS, AMBULATORIAS</w:t>
      </w:r>
      <w:r>
        <w:rPr>
          <w:rFonts w:ascii="Century Gothic" w:hAnsi="Century Gothic" w:cs="Arial"/>
          <w:b/>
        </w:rPr>
        <w:t>,</w:t>
      </w:r>
      <w:r w:rsidRPr="00D8524E">
        <w:rPr>
          <w:rFonts w:ascii="Century Gothic" w:hAnsi="Century Gothic" w:cs="Arial"/>
          <w:b/>
        </w:rPr>
        <w:t xml:space="preserve"> E FORMULAS INFANTIS ALIMENTARES SELEÇÃO DE “REGISTRO DE PREÇOS” PARA AQUISIÇÃO DE PRODUTOS  PARA OS MUNICÍPIOS CONSORCIADOS, COM VIGÊNCIA DE DOZE (12) MESES.</w:t>
      </w:r>
    </w:p>
    <w:p w:rsidR="00BE1443" w:rsidRPr="00D8524E" w:rsidRDefault="00BE1443" w:rsidP="00BE1443">
      <w:pPr>
        <w:jc w:val="both"/>
        <w:rPr>
          <w:rFonts w:ascii="Century Gothic" w:hAnsi="Century Gothic" w:cs="Arial"/>
          <w:b/>
        </w:rPr>
      </w:pPr>
    </w:p>
    <w:p w:rsidR="00BE1443" w:rsidRPr="00D8524E" w:rsidRDefault="00BE1443" w:rsidP="00BE1443">
      <w:pPr>
        <w:jc w:val="both"/>
        <w:rPr>
          <w:rFonts w:ascii="Century Gothic" w:hAnsi="Century Gothic" w:cs="Arial"/>
          <w:b/>
        </w:rPr>
      </w:pPr>
    </w:p>
    <w:p w:rsidR="00BE1443" w:rsidRPr="00D8524E" w:rsidRDefault="00BE1443" w:rsidP="00BE1443">
      <w:pPr>
        <w:pStyle w:val="Recuodecorpodetexto"/>
        <w:ind w:left="0" w:firstLine="708"/>
        <w:rPr>
          <w:rFonts w:ascii="Century Gothic" w:hAnsi="Century Gothic" w:cs="Arial"/>
          <w:sz w:val="22"/>
          <w:szCs w:val="22"/>
        </w:rPr>
      </w:pPr>
      <w:r>
        <w:rPr>
          <w:rFonts w:ascii="Century Gothic" w:hAnsi="Century Gothic" w:cs="Arial"/>
          <w:b/>
          <w:sz w:val="22"/>
          <w:szCs w:val="22"/>
        </w:rPr>
        <w:t xml:space="preserve">  N</w:t>
      </w:r>
      <w:r w:rsidRPr="00D8524E">
        <w:rPr>
          <w:rFonts w:ascii="Century Gothic" w:hAnsi="Century Gothic" w:cs="Arial"/>
          <w:b/>
          <w:sz w:val="22"/>
          <w:szCs w:val="22"/>
        </w:rPr>
        <w:t>os Termos da Previsão que faz parte do presente Edital,  como Anexo I, PARA O PERÍODO DE DOZE (12) MESES</w:t>
      </w:r>
      <w:r w:rsidRPr="00D8524E">
        <w:rPr>
          <w:rFonts w:ascii="Century Gothic" w:hAnsi="Century Gothic" w:cs="Arial"/>
          <w:sz w:val="22"/>
          <w:szCs w:val="22"/>
        </w:rPr>
        <w:t xml:space="preserve">, através do site </w:t>
      </w:r>
      <w:hyperlink r:id="rId7" w:history="1">
        <w:r w:rsidRPr="009A3134">
          <w:rPr>
            <w:rStyle w:val="Hyperlink"/>
          </w:rPr>
          <w:t>www.portaldecompraspublicas.com.br</w:t>
        </w:r>
      </w:hyperlink>
      <w:r>
        <w:t xml:space="preserve"> </w:t>
      </w:r>
      <w:r w:rsidRPr="00D8524E">
        <w:rPr>
          <w:rFonts w:ascii="Century Gothic" w:hAnsi="Century Gothic" w:cs="Arial"/>
          <w:sz w:val="22"/>
          <w:szCs w:val="22"/>
        </w:rPr>
        <w:t xml:space="preserve">em conformidade com as disposições da Lei nº 10.520, de 17 de julho de 2002, </w:t>
      </w:r>
      <w:r w:rsidRPr="00D8524E">
        <w:rPr>
          <w:rFonts w:ascii="Century Gothic" w:hAnsi="Century Gothic" w:cs="Arial"/>
          <w:b/>
          <w:sz w:val="22"/>
          <w:szCs w:val="22"/>
        </w:rPr>
        <w:t>Resolução CONISA NR 02/201</w:t>
      </w:r>
      <w:r>
        <w:rPr>
          <w:rFonts w:ascii="Century Gothic" w:hAnsi="Century Gothic" w:cs="Arial"/>
          <w:b/>
          <w:sz w:val="22"/>
          <w:szCs w:val="22"/>
        </w:rPr>
        <w:t>7</w:t>
      </w:r>
      <w:r w:rsidRPr="00D8524E">
        <w:rPr>
          <w:rFonts w:ascii="Century Gothic" w:hAnsi="Century Gothic" w:cs="Arial"/>
          <w:b/>
          <w:sz w:val="22"/>
          <w:szCs w:val="22"/>
        </w:rPr>
        <w:t xml:space="preserve"> </w:t>
      </w:r>
      <w:r w:rsidRPr="00D8524E">
        <w:rPr>
          <w:rFonts w:ascii="Century Gothic" w:hAnsi="Century Gothic" w:cs="Arial"/>
          <w:sz w:val="22"/>
          <w:szCs w:val="22"/>
        </w:rPr>
        <w:t>e, subsidiariamente a Lei Federal nr° 8.666, de 21 de julho de 1993, bem como as condições a seguir estabelecidas.</w:t>
      </w:r>
    </w:p>
    <w:p w:rsidR="00BE1443" w:rsidRPr="00D8524E" w:rsidRDefault="00BE1443" w:rsidP="00BE1443">
      <w:pPr>
        <w:jc w:val="both"/>
        <w:rPr>
          <w:rFonts w:ascii="Century Gothic" w:hAnsi="Century Gothic" w:cs="Arial"/>
          <w:sz w:val="22"/>
          <w:szCs w:val="22"/>
        </w:rPr>
      </w:pPr>
    </w:p>
    <w:p w:rsidR="00BE1443" w:rsidRPr="00D8524E" w:rsidRDefault="00BE1443" w:rsidP="00BE1443">
      <w:pPr>
        <w:jc w:val="both"/>
        <w:rPr>
          <w:rFonts w:ascii="Century Gothic" w:hAnsi="Century Gothic" w:cs="Arial"/>
          <w:sz w:val="22"/>
          <w:szCs w:val="22"/>
        </w:rPr>
      </w:pPr>
    </w:p>
    <w:p w:rsidR="00BE1443" w:rsidRPr="00D8524E" w:rsidRDefault="00BE1443" w:rsidP="00BE1443">
      <w:pPr>
        <w:jc w:val="both"/>
        <w:rPr>
          <w:rFonts w:ascii="Century Gothic" w:hAnsi="Century Gothic" w:cs="Arial"/>
          <w:sz w:val="22"/>
          <w:szCs w:val="22"/>
        </w:rPr>
      </w:pPr>
    </w:p>
    <w:p w:rsidR="00BE1443" w:rsidRPr="00D8524E" w:rsidRDefault="00BE1443" w:rsidP="00BE1443">
      <w:pPr>
        <w:pBdr>
          <w:top w:val="single" w:sz="4" w:space="1" w:color="auto"/>
          <w:left w:val="single" w:sz="4" w:space="4" w:color="auto"/>
          <w:bottom w:val="single" w:sz="4" w:space="1" w:color="auto"/>
          <w:right w:val="single" w:sz="4" w:space="4" w:color="auto"/>
        </w:pBdr>
        <w:jc w:val="both"/>
        <w:rPr>
          <w:rFonts w:ascii="Century Gothic" w:hAnsi="Century Gothic" w:cs="Arial"/>
          <w:b/>
          <w:sz w:val="22"/>
          <w:szCs w:val="22"/>
        </w:rPr>
      </w:pPr>
      <w:r w:rsidRPr="00D8524E">
        <w:rPr>
          <w:rFonts w:ascii="Century Gothic" w:hAnsi="Century Gothic" w:cs="Arial"/>
          <w:b/>
          <w:sz w:val="22"/>
          <w:szCs w:val="22"/>
        </w:rPr>
        <w:t>1 – LOCAL, DATA E HORA.</w:t>
      </w:r>
    </w:p>
    <w:p w:rsidR="00BE1443" w:rsidRPr="00D8524E" w:rsidRDefault="00BE1443" w:rsidP="00BE1443">
      <w:pPr>
        <w:jc w:val="both"/>
        <w:rPr>
          <w:rFonts w:ascii="Century Gothic" w:hAnsi="Century Gothic" w:cs="Arial"/>
          <w:b/>
          <w:sz w:val="22"/>
          <w:szCs w:val="22"/>
        </w:rPr>
      </w:pPr>
    </w:p>
    <w:p w:rsidR="00BE1443" w:rsidRPr="00D8524E" w:rsidRDefault="00BE1443" w:rsidP="00BE1443">
      <w:pPr>
        <w:tabs>
          <w:tab w:val="left" w:pos="851"/>
        </w:tabs>
        <w:jc w:val="both"/>
        <w:rPr>
          <w:rFonts w:ascii="Century Gothic" w:hAnsi="Century Gothic" w:cs="Arial"/>
          <w:sz w:val="22"/>
          <w:szCs w:val="22"/>
        </w:rPr>
      </w:pPr>
      <w:r w:rsidRPr="00D8524E">
        <w:rPr>
          <w:rFonts w:ascii="Century Gothic" w:hAnsi="Century Gothic" w:cs="Arial"/>
          <w:sz w:val="22"/>
          <w:szCs w:val="22"/>
        </w:rPr>
        <w:t>1.1 –</w:t>
      </w:r>
      <w:r w:rsidRPr="00D8524E">
        <w:rPr>
          <w:rFonts w:ascii="Century Gothic" w:hAnsi="Century Gothic" w:cs="Arial"/>
          <w:sz w:val="22"/>
          <w:szCs w:val="22"/>
        </w:rPr>
        <w:tab/>
        <w:t>A sessão pública será realizada no site,</w:t>
      </w:r>
      <w:r w:rsidRPr="00D8524E">
        <w:rPr>
          <w:rFonts w:ascii="Century Gothic" w:hAnsi="Century Gothic" w:cs="Arial"/>
          <w:b/>
          <w:sz w:val="22"/>
          <w:szCs w:val="22"/>
        </w:rPr>
        <w:t xml:space="preserve"> </w:t>
      </w:r>
      <w:r w:rsidRPr="00293B00">
        <w:t>www.portaldecompraspublicas.com.br</w:t>
      </w:r>
      <w:r w:rsidRPr="00D8524E">
        <w:rPr>
          <w:rFonts w:ascii="Century Gothic" w:hAnsi="Century Gothic" w:cs="Arial"/>
          <w:sz w:val="22"/>
          <w:szCs w:val="22"/>
        </w:rPr>
        <w:t xml:space="preserve">, com início no </w:t>
      </w:r>
      <w:r w:rsidRPr="00C07371">
        <w:rPr>
          <w:rFonts w:ascii="Century Gothic" w:hAnsi="Century Gothic" w:cs="Arial"/>
          <w:b/>
          <w:color w:val="262626" w:themeColor="text1" w:themeTint="D9"/>
          <w:sz w:val="22"/>
          <w:szCs w:val="22"/>
        </w:rPr>
        <w:t xml:space="preserve">dia </w:t>
      </w:r>
      <w:r w:rsidR="001A31DD">
        <w:rPr>
          <w:rFonts w:ascii="Century Gothic" w:hAnsi="Century Gothic" w:cs="Arial"/>
          <w:b/>
          <w:color w:val="262626" w:themeColor="text1" w:themeTint="D9"/>
          <w:sz w:val="22"/>
          <w:szCs w:val="22"/>
        </w:rPr>
        <w:t>25</w:t>
      </w:r>
      <w:r>
        <w:rPr>
          <w:rFonts w:ascii="Century Gothic" w:hAnsi="Century Gothic" w:cs="Arial"/>
          <w:b/>
          <w:color w:val="262626" w:themeColor="text1" w:themeTint="D9"/>
          <w:sz w:val="22"/>
          <w:szCs w:val="22"/>
        </w:rPr>
        <w:t xml:space="preserve"> de junho  </w:t>
      </w:r>
      <w:r w:rsidRPr="00C07371">
        <w:rPr>
          <w:rFonts w:ascii="Century Gothic" w:hAnsi="Century Gothic" w:cs="Arial"/>
          <w:b/>
          <w:color w:val="262626" w:themeColor="text1" w:themeTint="D9"/>
          <w:sz w:val="22"/>
          <w:szCs w:val="22"/>
        </w:rPr>
        <w:t xml:space="preserve"> </w:t>
      </w:r>
      <w:r w:rsidRPr="00C07371">
        <w:rPr>
          <w:rFonts w:ascii="Century Gothic" w:hAnsi="Century Gothic" w:cs="Arial"/>
          <w:color w:val="262626" w:themeColor="text1" w:themeTint="D9"/>
          <w:sz w:val="22"/>
          <w:szCs w:val="22"/>
        </w:rPr>
        <w:t xml:space="preserve"> com início às</w:t>
      </w:r>
      <w:r w:rsidR="001A31DD">
        <w:rPr>
          <w:rFonts w:ascii="Century Gothic" w:hAnsi="Century Gothic" w:cs="Arial"/>
          <w:b/>
          <w:color w:val="262626" w:themeColor="text1" w:themeTint="D9"/>
          <w:sz w:val="22"/>
          <w:szCs w:val="22"/>
        </w:rPr>
        <w:t xml:space="preserve"> 09:00</w:t>
      </w:r>
      <w:r>
        <w:rPr>
          <w:rFonts w:ascii="Century Gothic" w:hAnsi="Century Gothic" w:cs="Arial"/>
          <w:b/>
          <w:color w:val="262626" w:themeColor="text1" w:themeTint="D9"/>
          <w:sz w:val="22"/>
          <w:szCs w:val="22"/>
        </w:rPr>
        <w:t xml:space="preserve"> </w:t>
      </w:r>
      <w:r w:rsidRPr="00C07371">
        <w:rPr>
          <w:rFonts w:ascii="Century Gothic" w:hAnsi="Century Gothic" w:cs="Arial"/>
          <w:b/>
          <w:color w:val="262626" w:themeColor="text1" w:themeTint="D9"/>
          <w:sz w:val="22"/>
          <w:szCs w:val="22"/>
        </w:rPr>
        <w:t>HORAS</w:t>
      </w:r>
      <w:r w:rsidRPr="00D8524E">
        <w:rPr>
          <w:rFonts w:ascii="Century Gothic" w:hAnsi="Century Gothic" w:cs="Arial"/>
          <w:sz w:val="22"/>
          <w:szCs w:val="22"/>
        </w:rPr>
        <w:t>, horário de Brasília – DF.</w:t>
      </w:r>
    </w:p>
    <w:p w:rsidR="00BE1443" w:rsidRPr="00D8524E" w:rsidRDefault="00BE1443" w:rsidP="00BE1443">
      <w:pPr>
        <w:jc w:val="both"/>
        <w:rPr>
          <w:rFonts w:ascii="Century Gothic" w:hAnsi="Century Gothic" w:cs="Arial"/>
          <w:sz w:val="22"/>
          <w:szCs w:val="22"/>
        </w:rPr>
      </w:pPr>
    </w:p>
    <w:p w:rsidR="00BE1443" w:rsidRPr="00D8524E" w:rsidRDefault="00BE1443" w:rsidP="00BE1443">
      <w:pPr>
        <w:pStyle w:val="Corpodetexto2"/>
        <w:tabs>
          <w:tab w:val="left" w:pos="851"/>
        </w:tabs>
        <w:rPr>
          <w:rFonts w:ascii="Century Gothic" w:hAnsi="Century Gothic" w:cs="Arial"/>
          <w:sz w:val="22"/>
          <w:szCs w:val="22"/>
        </w:rPr>
      </w:pPr>
      <w:r w:rsidRPr="00D8524E">
        <w:rPr>
          <w:rFonts w:ascii="Century Gothic" w:hAnsi="Century Gothic" w:cs="Arial"/>
          <w:sz w:val="22"/>
          <w:szCs w:val="22"/>
        </w:rPr>
        <w:t xml:space="preserve">1.2 – Somente poderão participar da sessão pública, as empresas que apresentarem propostas através do </w:t>
      </w:r>
      <w:r w:rsidRPr="00D8524E">
        <w:rPr>
          <w:rFonts w:ascii="Century Gothic" w:hAnsi="Century Gothic" w:cs="Arial"/>
          <w:i/>
          <w:sz w:val="22"/>
          <w:szCs w:val="22"/>
        </w:rPr>
        <w:t>site</w:t>
      </w:r>
      <w:r w:rsidRPr="00D8524E">
        <w:rPr>
          <w:rFonts w:ascii="Century Gothic" w:hAnsi="Century Gothic" w:cs="Arial"/>
          <w:sz w:val="22"/>
          <w:szCs w:val="22"/>
        </w:rPr>
        <w:t xml:space="preserve"> descrito no item 1.1., até as 08h do mesmo dia.</w:t>
      </w:r>
    </w:p>
    <w:p w:rsidR="00BE1443" w:rsidRPr="00D8524E" w:rsidRDefault="00BE1443" w:rsidP="00BE1443">
      <w:pPr>
        <w:jc w:val="both"/>
        <w:rPr>
          <w:rFonts w:ascii="Century Gothic" w:hAnsi="Century Gothic" w:cs="Arial"/>
          <w:sz w:val="22"/>
          <w:szCs w:val="22"/>
        </w:rPr>
      </w:pPr>
      <w:r w:rsidRPr="00D8524E">
        <w:rPr>
          <w:rFonts w:ascii="Century Gothic" w:hAnsi="Century Gothic" w:cs="Arial"/>
          <w:sz w:val="22"/>
          <w:szCs w:val="22"/>
        </w:rPr>
        <w:t> </w:t>
      </w:r>
    </w:p>
    <w:p w:rsidR="00BE1443" w:rsidRPr="00D8524E" w:rsidRDefault="00BE1443" w:rsidP="00BE1443">
      <w:pPr>
        <w:tabs>
          <w:tab w:val="left" w:pos="851"/>
        </w:tabs>
        <w:jc w:val="both"/>
        <w:rPr>
          <w:rFonts w:ascii="Century Gothic" w:hAnsi="Century Gothic" w:cs="Arial"/>
          <w:sz w:val="22"/>
          <w:szCs w:val="22"/>
        </w:rPr>
      </w:pPr>
      <w:r w:rsidRPr="00D8524E">
        <w:rPr>
          <w:rFonts w:ascii="Century Gothic" w:hAnsi="Century Gothic" w:cs="Arial"/>
          <w:sz w:val="22"/>
          <w:szCs w:val="22"/>
        </w:rPr>
        <w:t>1.3 – Ocorrendo decretação de feriado, ou outro fato superveniente que impeça a realização desta licitação na data acima mencionada, o evento será automaticamente transferido para o primeiro dia útil subseqüente, no mesmo horário, independentemente de nova comunicação.</w:t>
      </w:r>
    </w:p>
    <w:p w:rsidR="00BE1443" w:rsidRPr="00D8524E" w:rsidRDefault="00BE1443" w:rsidP="00BE1443">
      <w:pPr>
        <w:tabs>
          <w:tab w:val="left" w:pos="851"/>
        </w:tabs>
        <w:jc w:val="both"/>
        <w:rPr>
          <w:rFonts w:ascii="Century Gothic" w:hAnsi="Century Gothic" w:cs="Arial"/>
          <w:sz w:val="22"/>
          <w:szCs w:val="22"/>
        </w:rPr>
      </w:pPr>
    </w:p>
    <w:p w:rsidR="00BE1443" w:rsidRPr="00D8524E" w:rsidRDefault="00BE1443" w:rsidP="00BE1443">
      <w:pPr>
        <w:contextualSpacing/>
        <w:jc w:val="both"/>
        <w:rPr>
          <w:rFonts w:ascii="Century Gothic" w:hAnsi="Century Gothic" w:cs="Arial"/>
          <w:sz w:val="22"/>
          <w:szCs w:val="22"/>
        </w:rPr>
      </w:pPr>
      <w:r w:rsidRPr="00D8524E">
        <w:rPr>
          <w:rFonts w:ascii="Century Gothic" w:hAnsi="Century Gothic" w:cs="Arial"/>
          <w:sz w:val="22"/>
          <w:szCs w:val="22"/>
        </w:rPr>
        <w:t>1.4 – O presente Edital poderá ser retirado junto à sede do CONISA, no horário das 08h00min às 12h e 13h às 17h, na Rua Oliveira Lima, 350 -  Nonoai – RS - Fone: (54) 3362-1547 –email: conisanonoai@gmail.com, mediante o pagamento das referidas cópias ou por meio do site e</w:t>
      </w:r>
      <w:r>
        <w:rPr>
          <w:rFonts w:ascii="Century Gothic" w:hAnsi="Century Gothic" w:cs="Arial"/>
          <w:sz w:val="22"/>
          <w:szCs w:val="22"/>
        </w:rPr>
        <w:t xml:space="preserve"> </w:t>
      </w:r>
      <w:r w:rsidRPr="00293B00">
        <w:rPr>
          <w:rFonts w:ascii="Century Gothic" w:hAnsi="Century Gothic" w:cs="Arial"/>
          <w:sz w:val="22"/>
          <w:szCs w:val="22"/>
        </w:rPr>
        <w:t>www.portaldecompraspublicas.com.br</w:t>
      </w:r>
      <w:r w:rsidRPr="00D8524E">
        <w:rPr>
          <w:rFonts w:ascii="Century Gothic" w:hAnsi="Century Gothic" w:cs="Arial"/>
          <w:sz w:val="22"/>
          <w:szCs w:val="22"/>
        </w:rPr>
        <w:t>, Demais informações poderão ser solicitadas por e-mail.</w:t>
      </w:r>
    </w:p>
    <w:p w:rsidR="00BE1443" w:rsidRPr="00D8524E" w:rsidRDefault="00BE1443" w:rsidP="00BE1443">
      <w:pPr>
        <w:jc w:val="both"/>
        <w:rPr>
          <w:rFonts w:ascii="Century Gothic" w:hAnsi="Century Gothic" w:cs="Arial"/>
          <w:sz w:val="22"/>
          <w:szCs w:val="22"/>
        </w:rPr>
      </w:pPr>
      <w:r w:rsidRPr="00D8524E">
        <w:rPr>
          <w:rFonts w:ascii="Century Gothic" w:hAnsi="Century Gothic" w:cs="Arial"/>
          <w:sz w:val="22"/>
          <w:szCs w:val="22"/>
        </w:rPr>
        <w:t> </w:t>
      </w:r>
    </w:p>
    <w:p w:rsidR="00BE1443" w:rsidRPr="00D8524E" w:rsidRDefault="00BE1443" w:rsidP="00BE1443">
      <w:pPr>
        <w:pBdr>
          <w:top w:val="single" w:sz="4" w:space="1" w:color="auto"/>
          <w:left w:val="single" w:sz="4" w:space="4" w:color="auto"/>
          <w:bottom w:val="single" w:sz="4" w:space="1" w:color="auto"/>
          <w:right w:val="single" w:sz="4" w:space="4" w:color="auto"/>
        </w:pBdr>
        <w:jc w:val="both"/>
        <w:rPr>
          <w:rFonts w:ascii="Century Gothic" w:hAnsi="Century Gothic" w:cs="Arial"/>
          <w:b/>
          <w:sz w:val="22"/>
          <w:szCs w:val="22"/>
        </w:rPr>
      </w:pPr>
      <w:r w:rsidRPr="00D8524E">
        <w:rPr>
          <w:rFonts w:ascii="Century Gothic" w:hAnsi="Century Gothic" w:cs="Arial"/>
          <w:b/>
          <w:sz w:val="22"/>
          <w:szCs w:val="22"/>
        </w:rPr>
        <w:t>2. DO OBJETO</w:t>
      </w:r>
    </w:p>
    <w:p w:rsidR="00BE1443" w:rsidRPr="00D8524E" w:rsidRDefault="00BE1443" w:rsidP="00BE1443">
      <w:pPr>
        <w:jc w:val="both"/>
        <w:rPr>
          <w:rFonts w:ascii="Century Gothic" w:hAnsi="Century Gothic" w:cs="Arial"/>
          <w:b/>
          <w:sz w:val="22"/>
          <w:szCs w:val="22"/>
        </w:rPr>
      </w:pPr>
    </w:p>
    <w:p w:rsidR="00BE1443" w:rsidRPr="00D8524E" w:rsidRDefault="00BE1443" w:rsidP="00BE1443">
      <w:pPr>
        <w:tabs>
          <w:tab w:val="left" w:pos="851"/>
        </w:tabs>
        <w:jc w:val="both"/>
        <w:rPr>
          <w:rFonts w:ascii="Century Gothic" w:hAnsi="Century Gothic" w:cs="Arial"/>
          <w:sz w:val="22"/>
          <w:szCs w:val="22"/>
        </w:rPr>
      </w:pPr>
      <w:r w:rsidRPr="00D8524E">
        <w:rPr>
          <w:rFonts w:ascii="Century Gothic" w:hAnsi="Century Gothic" w:cs="Arial"/>
          <w:sz w:val="22"/>
          <w:szCs w:val="22"/>
        </w:rPr>
        <w:t>2.1 -</w:t>
      </w:r>
      <w:r w:rsidRPr="00D8524E">
        <w:rPr>
          <w:rFonts w:ascii="Century Gothic" w:hAnsi="Century Gothic" w:cs="Arial"/>
          <w:sz w:val="22"/>
          <w:szCs w:val="22"/>
        </w:rPr>
        <w:tab/>
        <w:t xml:space="preserve">Constitui objeto da presente Licitação a seleção de propostas para o </w:t>
      </w:r>
      <w:r w:rsidRPr="00D8524E">
        <w:rPr>
          <w:rFonts w:ascii="Century Gothic" w:hAnsi="Century Gothic" w:cs="Arial"/>
          <w:b/>
          <w:sz w:val="22"/>
          <w:szCs w:val="22"/>
        </w:rPr>
        <w:t>REGISTRO DE PREÇOS</w:t>
      </w:r>
      <w:r w:rsidRPr="00D8524E">
        <w:rPr>
          <w:rFonts w:ascii="Century Gothic" w:hAnsi="Century Gothic" w:cs="Arial"/>
          <w:sz w:val="22"/>
          <w:szCs w:val="22"/>
        </w:rPr>
        <w:t xml:space="preserve">, visando à aquisição por parte dos Municípios consorciados de  </w:t>
      </w:r>
      <w:r w:rsidRPr="00765C42">
        <w:rPr>
          <w:rFonts w:ascii="Century Gothic" w:hAnsi="Century Gothic" w:cs="Arial"/>
          <w:b/>
        </w:rPr>
        <w:t xml:space="preserve">PRODUTOS FARMACOLÓGICOS, AMBULATORIAS, </w:t>
      </w:r>
      <w:r w:rsidRPr="00D8524E">
        <w:rPr>
          <w:rFonts w:ascii="Century Gothic" w:hAnsi="Century Gothic" w:cs="Arial"/>
          <w:b/>
        </w:rPr>
        <w:t xml:space="preserve"> E FORMULAS INFANTIS ALIMENTARES</w:t>
      </w:r>
      <w:r w:rsidRPr="00D8524E">
        <w:rPr>
          <w:rFonts w:ascii="Century Gothic" w:hAnsi="Century Gothic" w:cs="Arial"/>
          <w:sz w:val="22"/>
          <w:szCs w:val="22"/>
        </w:rPr>
        <w:t xml:space="preserve">, </w:t>
      </w:r>
      <w:r w:rsidRPr="00765C42">
        <w:rPr>
          <w:rFonts w:ascii="Century Gothic" w:hAnsi="Century Gothic" w:cs="Arial"/>
          <w:b/>
          <w:sz w:val="22"/>
          <w:szCs w:val="22"/>
        </w:rPr>
        <w:t>conforme estimativa, descrição e especificação constante no Anexo I – Termo de Referência ao presente Edital</w:t>
      </w:r>
      <w:r w:rsidRPr="00D8524E">
        <w:rPr>
          <w:rFonts w:ascii="Century Gothic" w:hAnsi="Century Gothic" w:cs="Arial"/>
          <w:sz w:val="22"/>
          <w:szCs w:val="22"/>
        </w:rPr>
        <w:t xml:space="preserve"> e terá a validade para o período de Trezentos e Sessenta e Cinco (365) dias.</w:t>
      </w:r>
    </w:p>
    <w:p w:rsidR="00BE1443" w:rsidRPr="00D8524E" w:rsidRDefault="00BE1443" w:rsidP="00BE1443">
      <w:pPr>
        <w:jc w:val="both"/>
        <w:rPr>
          <w:rFonts w:ascii="Century Gothic" w:hAnsi="Century Gothic" w:cs="Arial"/>
          <w:sz w:val="22"/>
          <w:szCs w:val="22"/>
        </w:rPr>
      </w:pPr>
    </w:p>
    <w:p w:rsidR="00BE1443" w:rsidRPr="00D8524E" w:rsidRDefault="00BE1443" w:rsidP="00BE1443">
      <w:pPr>
        <w:jc w:val="both"/>
        <w:rPr>
          <w:rFonts w:ascii="Century Gothic" w:hAnsi="Century Gothic" w:cs="Arial"/>
          <w:sz w:val="22"/>
          <w:szCs w:val="22"/>
        </w:rPr>
      </w:pPr>
    </w:p>
    <w:p w:rsidR="00BE1443" w:rsidRPr="00D8524E" w:rsidRDefault="00BE1443" w:rsidP="00BE1443">
      <w:pPr>
        <w:pBdr>
          <w:top w:val="single" w:sz="4" w:space="1" w:color="auto"/>
          <w:left w:val="single" w:sz="4" w:space="4" w:color="auto"/>
          <w:bottom w:val="single" w:sz="4" w:space="1" w:color="auto"/>
          <w:right w:val="single" w:sz="4" w:space="4" w:color="auto"/>
        </w:pBdr>
        <w:jc w:val="both"/>
        <w:rPr>
          <w:rFonts w:ascii="Century Gothic" w:hAnsi="Century Gothic" w:cs="Arial"/>
          <w:b/>
          <w:sz w:val="22"/>
          <w:szCs w:val="22"/>
        </w:rPr>
      </w:pPr>
      <w:r w:rsidRPr="00D8524E">
        <w:rPr>
          <w:rFonts w:ascii="Century Gothic" w:hAnsi="Century Gothic" w:cs="Arial"/>
          <w:b/>
          <w:sz w:val="22"/>
          <w:szCs w:val="22"/>
        </w:rPr>
        <w:t>3 – PARTICIPAÇÃO</w:t>
      </w:r>
    </w:p>
    <w:p w:rsidR="00BE1443" w:rsidRPr="00D8524E" w:rsidRDefault="00BE1443" w:rsidP="00BE1443">
      <w:pPr>
        <w:jc w:val="both"/>
        <w:rPr>
          <w:rFonts w:ascii="Century Gothic" w:hAnsi="Century Gothic" w:cs="Arial"/>
          <w:sz w:val="22"/>
          <w:szCs w:val="22"/>
        </w:rPr>
      </w:pPr>
      <w:r w:rsidRPr="00D8524E">
        <w:rPr>
          <w:rFonts w:ascii="Century Gothic" w:hAnsi="Century Gothic" w:cs="Arial"/>
          <w:sz w:val="22"/>
          <w:szCs w:val="22"/>
        </w:rPr>
        <w:t> </w:t>
      </w:r>
    </w:p>
    <w:p w:rsidR="00BE1443" w:rsidRDefault="00BE1443" w:rsidP="00BE1443">
      <w:pPr>
        <w:pStyle w:val="Corpodetexto2"/>
        <w:rPr>
          <w:rFonts w:ascii="Century Gothic" w:hAnsi="Century Gothic" w:cs="Arial"/>
          <w:sz w:val="22"/>
          <w:szCs w:val="22"/>
        </w:rPr>
      </w:pPr>
      <w:r w:rsidRPr="00D8524E">
        <w:rPr>
          <w:rFonts w:ascii="Century Gothic" w:hAnsi="Century Gothic" w:cs="Arial"/>
          <w:b w:val="0"/>
          <w:sz w:val="22"/>
          <w:szCs w:val="22"/>
        </w:rPr>
        <w:t>3.1 – Poderão participar desta Licitação as Pessoas Jurídicas que atenderem a todas as exigências deste Edital e seu Anexo e estiverem devidamente cadastradas junto ao Órgão provedor do Sistema, através do site:</w:t>
      </w:r>
      <w:r w:rsidRPr="00D8524E">
        <w:rPr>
          <w:rFonts w:ascii="Century Gothic" w:hAnsi="Century Gothic"/>
        </w:rPr>
        <w:t xml:space="preserve"> </w:t>
      </w:r>
      <w:r w:rsidRPr="00E56AC4">
        <w:t>www.portaldecompraspublicas.com.br</w:t>
      </w:r>
    </w:p>
    <w:p w:rsidR="00BE1443" w:rsidRPr="00D8524E" w:rsidRDefault="00BE1443" w:rsidP="00BE1443">
      <w:pPr>
        <w:pStyle w:val="Corpodetexto2"/>
        <w:rPr>
          <w:rFonts w:ascii="Century Gothic" w:hAnsi="Century Gothic" w:cs="Arial"/>
          <w:b w:val="0"/>
          <w:sz w:val="22"/>
          <w:szCs w:val="22"/>
        </w:rPr>
      </w:pPr>
      <w:r w:rsidRPr="00D8524E">
        <w:rPr>
          <w:rFonts w:ascii="Century Gothic" w:hAnsi="Century Gothic" w:cs="Arial"/>
          <w:sz w:val="22"/>
          <w:szCs w:val="22"/>
        </w:rPr>
        <w:t xml:space="preserve"> </w:t>
      </w:r>
      <w:r w:rsidRPr="00D8524E">
        <w:rPr>
          <w:rFonts w:ascii="Century Gothic" w:hAnsi="Century Gothic" w:cs="Arial"/>
          <w:b w:val="0"/>
          <w:sz w:val="22"/>
          <w:szCs w:val="22"/>
        </w:rPr>
        <w:t>3.2 – Como requisito para participação no pregão, em campo próprio do Sistema Eletrônico, o licitante deverá manifestar o pleno conhecimento e atendimento às exigências de habilitação previstas no Edital.</w:t>
      </w:r>
    </w:p>
    <w:p w:rsidR="00BE1443" w:rsidRPr="00D8524E" w:rsidRDefault="00BE1443" w:rsidP="00BE1443">
      <w:pPr>
        <w:pStyle w:val="Corpodetexto2"/>
        <w:rPr>
          <w:rFonts w:ascii="Century Gothic" w:hAnsi="Century Gothic" w:cs="Arial"/>
          <w:b w:val="0"/>
          <w:sz w:val="22"/>
          <w:szCs w:val="22"/>
        </w:rPr>
      </w:pPr>
      <w:r w:rsidRPr="00D8524E">
        <w:rPr>
          <w:rFonts w:ascii="Century Gothic" w:hAnsi="Century Gothic" w:cs="Arial"/>
          <w:b w:val="0"/>
          <w:sz w:val="22"/>
          <w:szCs w:val="22"/>
        </w:rPr>
        <w:t> </w:t>
      </w:r>
    </w:p>
    <w:p w:rsidR="00BE1443" w:rsidRPr="00D8524E" w:rsidRDefault="00BE1443" w:rsidP="00BE1443">
      <w:pPr>
        <w:pStyle w:val="Corpodetexto2"/>
        <w:rPr>
          <w:rFonts w:ascii="Century Gothic" w:hAnsi="Century Gothic" w:cs="Arial"/>
          <w:b w:val="0"/>
          <w:sz w:val="22"/>
          <w:szCs w:val="22"/>
        </w:rPr>
      </w:pPr>
      <w:r w:rsidRPr="00D8524E">
        <w:rPr>
          <w:rFonts w:ascii="Century Gothic" w:hAnsi="Century Gothic" w:cs="Arial"/>
          <w:b w:val="0"/>
          <w:sz w:val="22"/>
          <w:szCs w:val="22"/>
        </w:rPr>
        <w:t>3.3 – A empresa participante deste certame deverá estar em pleno cumprimento do disposto no inciso XXXIII do Artigo 7º da Constituição Federal e na Lei nº 9.854 de 27 de Outubro de 1999, podendo ser exigida a comprovação a qualquer tempo.</w:t>
      </w:r>
    </w:p>
    <w:p w:rsidR="00BE1443" w:rsidRPr="00D8524E" w:rsidRDefault="00BE1443" w:rsidP="00BE1443">
      <w:pPr>
        <w:pStyle w:val="Corpodetexto2"/>
        <w:rPr>
          <w:rFonts w:ascii="Century Gothic" w:hAnsi="Century Gothic" w:cs="Arial"/>
          <w:b w:val="0"/>
          <w:sz w:val="22"/>
          <w:szCs w:val="22"/>
        </w:rPr>
      </w:pPr>
    </w:p>
    <w:p w:rsidR="00BE1443" w:rsidRPr="00D8524E" w:rsidRDefault="00BE1443" w:rsidP="00BE1443">
      <w:pPr>
        <w:pStyle w:val="Corpodetexto2"/>
        <w:rPr>
          <w:rFonts w:ascii="Century Gothic" w:hAnsi="Century Gothic" w:cs="Arial"/>
          <w:b w:val="0"/>
          <w:vanish/>
          <w:sz w:val="22"/>
          <w:szCs w:val="22"/>
          <w:specVanish/>
        </w:rPr>
      </w:pPr>
      <w:r w:rsidRPr="00D8524E">
        <w:rPr>
          <w:rFonts w:ascii="Century Gothic" w:hAnsi="Century Gothic" w:cs="Arial"/>
          <w:b w:val="0"/>
          <w:sz w:val="22"/>
          <w:szCs w:val="22"/>
        </w:rPr>
        <w:t xml:space="preserve">3.4 – Não será admitida a participação de empresas que se encontrem </w:t>
      </w:r>
      <w:smartTag w:uri="urn:schemas-microsoft-com:office:smarttags" w:element="PersonName">
        <w:smartTagPr>
          <w:attr w:name="ProductID" w:val="em Regime Judicial"/>
        </w:smartTagPr>
        <w:r w:rsidRPr="00D8524E">
          <w:rPr>
            <w:rFonts w:ascii="Century Gothic" w:hAnsi="Century Gothic" w:cs="Arial"/>
            <w:b w:val="0"/>
            <w:sz w:val="22"/>
            <w:szCs w:val="22"/>
          </w:rPr>
          <w:t xml:space="preserve">em </w:t>
        </w:r>
        <w:r w:rsidRPr="00D8524E">
          <w:rPr>
            <w:rFonts w:ascii="Century Gothic" w:hAnsi="Century Gothic" w:cs="Arial"/>
            <w:sz w:val="22"/>
            <w:szCs w:val="22"/>
          </w:rPr>
          <w:t>Regime Judicial</w:t>
        </w:r>
      </w:smartTag>
      <w:r w:rsidRPr="00D8524E">
        <w:rPr>
          <w:rFonts w:ascii="Century Gothic" w:hAnsi="Century Gothic" w:cs="Arial"/>
          <w:b w:val="0"/>
          <w:sz w:val="22"/>
          <w:szCs w:val="22"/>
        </w:rPr>
        <w:t xml:space="preserve"> ou em </w:t>
      </w:r>
      <w:r w:rsidRPr="00D8524E">
        <w:rPr>
          <w:rFonts w:ascii="Century Gothic" w:hAnsi="Century Gothic" w:cs="Arial"/>
          <w:sz w:val="22"/>
          <w:szCs w:val="22"/>
        </w:rPr>
        <w:t>Processo de Falência</w:t>
      </w:r>
    </w:p>
    <w:p w:rsidR="00BE1443" w:rsidRPr="00D8524E" w:rsidRDefault="00BE1443" w:rsidP="00BE1443">
      <w:pPr>
        <w:pStyle w:val="Corpodetexto2"/>
        <w:rPr>
          <w:rFonts w:ascii="Century Gothic" w:hAnsi="Century Gothic" w:cs="Arial"/>
          <w:b w:val="0"/>
          <w:sz w:val="22"/>
          <w:szCs w:val="22"/>
        </w:rPr>
      </w:pPr>
      <w:r w:rsidRPr="00D8524E">
        <w:rPr>
          <w:rFonts w:ascii="Century Gothic" w:hAnsi="Century Gothic" w:cs="Arial"/>
          <w:b w:val="0"/>
          <w:sz w:val="22"/>
          <w:szCs w:val="22"/>
        </w:rPr>
        <w:t xml:space="preserve">, sob </w:t>
      </w:r>
      <w:r w:rsidRPr="00D8524E">
        <w:rPr>
          <w:rFonts w:ascii="Century Gothic" w:hAnsi="Century Gothic" w:cs="Arial"/>
          <w:sz w:val="22"/>
          <w:szCs w:val="22"/>
        </w:rPr>
        <w:t>Concurso de Credores</w:t>
      </w:r>
      <w:r w:rsidRPr="00D8524E">
        <w:rPr>
          <w:rFonts w:ascii="Century Gothic" w:hAnsi="Century Gothic" w:cs="Arial"/>
          <w:b w:val="0"/>
          <w:sz w:val="22"/>
          <w:szCs w:val="22"/>
        </w:rPr>
        <w:t xml:space="preserve">, </w:t>
      </w:r>
      <w:r w:rsidRPr="00D8524E">
        <w:rPr>
          <w:rFonts w:ascii="Century Gothic" w:hAnsi="Century Gothic" w:cs="Arial"/>
          <w:sz w:val="22"/>
          <w:szCs w:val="22"/>
        </w:rPr>
        <w:t>Dissolução ou Liquidação</w:t>
      </w:r>
      <w:r w:rsidRPr="00D8524E">
        <w:rPr>
          <w:rFonts w:ascii="Century Gothic" w:hAnsi="Century Gothic" w:cs="Arial"/>
          <w:b w:val="0"/>
          <w:sz w:val="22"/>
          <w:szCs w:val="22"/>
        </w:rPr>
        <w:t>, que estejam com o direito de licitar e contratar com a Administração Pública suspensa ou que por esta tenham sido declaradas inidôneas;</w:t>
      </w:r>
    </w:p>
    <w:p w:rsidR="00BE1443" w:rsidRPr="00D8524E" w:rsidRDefault="00BE1443" w:rsidP="00BE1443">
      <w:pPr>
        <w:pStyle w:val="Corpodetexto2"/>
        <w:rPr>
          <w:rFonts w:ascii="Century Gothic" w:hAnsi="Century Gothic" w:cs="Arial"/>
          <w:b w:val="0"/>
          <w:sz w:val="22"/>
          <w:szCs w:val="22"/>
        </w:rPr>
      </w:pPr>
    </w:p>
    <w:p w:rsidR="00BE1443" w:rsidRPr="00D8524E" w:rsidRDefault="00BE1443" w:rsidP="00BE1443">
      <w:pPr>
        <w:pStyle w:val="Corpodetexto2"/>
        <w:rPr>
          <w:rFonts w:ascii="Century Gothic" w:hAnsi="Century Gothic" w:cs="Arial"/>
          <w:b w:val="0"/>
          <w:sz w:val="22"/>
          <w:szCs w:val="22"/>
        </w:rPr>
      </w:pPr>
      <w:r w:rsidRPr="00D8524E">
        <w:rPr>
          <w:rFonts w:ascii="Century Gothic" w:hAnsi="Century Gothic" w:cs="Arial"/>
          <w:b w:val="0"/>
          <w:sz w:val="22"/>
          <w:szCs w:val="22"/>
        </w:rPr>
        <w:t>3.5 – Não poderá participar da Licitação a Licitante que esteja cumprindo as sanções previstas nos incisos III e IV do artigo 87 da Lei n° 8.666/93;</w:t>
      </w:r>
    </w:p>
    <w:p w:rsidR="00BE1443" w:rsidRPr="00D8524E" w:rsidRDefault="00BE1443" w:rsidP="00BE1443">
      <w:pPr>
        <w:pStyle w:val="Corpodetexto2"/>
        <w:rPr>
          <w:rFonts w:ascii="Century Gothic" w:hAnsi="Century Gothic" w:cs="Arial"/>
          <w:b w:val="0"/>
          <w:sz w:val="22"/>
          <w:szCs w:val="22"/>
        </w:rPr>
      </w:pPr>
    </w:p>
    <w:p w:rsidR="00BE1443" w:rsidRPr="00D8524E" w:rsidRDefault="00BE1443" w:rsidP="00BE1443">
      <w:pPr>
        <w:pStyle w:val="Corpodetexto2"/>
        <w:rPr>
          <w:rFonts w:ascii="Century Gothic" w:hAnsi="Century Gothic" w:cs="Arial"/>
          <w:sz w:val="22"/>
          <w:szCs w:val="22"/>
        </w:rPr>
      </w:pPr>
      <w:r w:rsidRPr="00D8524E">
        <w:rPr>
          <w:rFonts w:ascii="Century Gothic" w:hAnsi="Century Gothic" w:cs="Arial"/>
          <w:b w:val="0"/>
          <w:sz w:val="22"/>
          <w:szCs w:val="22"/>
        </w:rPr>
        <w:t xml:space="preserve">3.6 – Fazem parte do </w:t>
      </w:r>
      <w:r w:rsidRPr="00D8524E">
        <w:rPr>
          <w:rFonts w:ascii="Century Gothic" w:hAnsi="Century Gothic" w:cs="Arial"/>
          <w:sz w:val="22"/>
          <w:szCs w:val="22"/>
        </w:rPr>
        <w:t>Processo Licitatório, REGISTRO DE PREÇOS n° 0</w:t>
      </w:r>
      <w:r>
        <w:rPr>
          <w:rFonts w:ascii="Century Gothic" w:hAnsi="Century Gothic" w:cs="Arial"/>
          <w:sz w:val="22"/>
          <w:szCs w:val="22"/>
        </w:rPr>
        <w:t>2</w:t>
      </w:r>
      <w:r w:rsidRPr="00D8524E">
        <w:rPr>
          <w:rFonts w:ascii="Century Gothic" w:hAnsi="Century Gothic" w:cs="Arial"/>
          <w:sz w:val="22"/>
          <w:szCs w:val="22"/>
        </w:rPr>
        <w:t>/201</w:t>
      </w:r>
      <w:r>
        <w:rPr>
          <w:rFonts w:ascii="Century Gothic" w:hAnsi="Century Gothic" w:cs="Arial"/>
          <w:sz w:val="22"/>
          <w:szCs w:val="22"/>
        </w:rPr>
        <w:t>8</w:t>
      </w:r>
      <w:r w:rsidRPr="00D8524E">
        <w:rPr>
          <w:rFonts w:ascii="Century Gothic" w:hAnsi="Century Gothic" w:cs="Arial"/>
          <w:b w:val="0"/>
          <w:sz w:val="22"/>
          <w:szCs w:val="22"/>
        </w:rPr>
        <w:t xml:space="preserve">, os municípios consorciados do </w:t>
      </w:r>
      <w:r w:rsidRPr="00D8524E">
        <w:rPr>
          <w:rFonts w:ascii="Century Gothic" w:hAnsi="Century Gothic" w:cs="Arial"/>
          <w:sz w:val="22"/>
          <w:szCs w:val="22"/>
        </w:rPr>
        <w:t xml:space="preserve">CONISA – Consorcio Intermunicipal de Saúde: ALPESTRE, </w:t>
      </w:r>
      <w:r>
        <w:rPr>
          <w:rFonts w:ascii="Century Gothic" w:hAnsi="Century Gothic" w:cs="Arial"/>
          <w:sz w:val="22"/>
          <w:szCs w:val="22"/>
        </w:rPr>
        <w:t>ARATIBA</w:t>
      </w:r>
      <w:r w:rsidRPr="00D8524E">
        <w:rPr>
          <w:rFonts w:ascii="Century Gothic" w:hAnsi="Century Gothic" w:cs="Arial"/>
          <w:sz w:val="22"/>
          <w:szCs w:val="22"/>
        </w:rPr>
        <w:t>, BARRA FUNDA,</w:t>
      </w:r>
      <w:r w:rsidR="00C137CB">
        <w:rPr>
          <w:rFonts w:ascii="Century Gothic" w:hAnsi="Century Gothic" w:cs="Arial"/>
          <w:sz w:val="22"/>
          <w:szCs w:val="22"/>
        </w:rPr>
        <w:t xml:space="preserve"> </w:t>
      </w:r>
      <w:bookmarkStart w:id="0" w:name="_GoBack"/>
      <w:bookmarkEnd w:id="0"/>
      <w:r w:rsidR="00C137CB">
        <w:rPr>
          <w:rFonts w:ascii="Century Gothic" w:hAnsi="Century Gothic" w:cs="Arial"/>
          <w:sz w:val="22"/>
          <w:szCs w:val="22"/>
        </w:rPr>
        <w:t>BARRA DO RIO AZUL,</w:t>
      </w:r>
      <w:r w:rsidRPr="00D8524E">
        <w:rPr>
          <w:rFonts w:ascii="Century Gothic" w:hAnsi="Century Gothic" w:cs="Arial"/>
          <w:sz w:val="22"/>
          <w:szCs w:val="22"/>
        </w:rPr>
        <w:t xml:space="preserve"> BOA VISTA DAS MISSÕES,</w:t>
      </w:r>
      <w:r w:rsidR="0074472B">
        <w:rPr>
          <w:rFonts w:ascii="Century Gothic" w:hAnsi="Century Gothic" w:cs="Arial"/>
          <w:sz w:val="22"/>
          <w:szCs w:val="22"/>
        </w:rPr>
        <w:t>CENTENÁRIO,</w:t>
      </w:r>
      <w:r w:rsidRPr="00D8524E">
        <w:rPr>
          <w:rFonts w:ascii="Century Gothic" w:hAnsi="Century Gothic" w:cs="Arial"/>
          <w:sz w:val="22"/>
          <w:szCs w:val="22"/>
        </w:rPr>
        <w:t xml:space="preserve"> CONSTANTINA, CRISTAL DO SUL, ENGENHO VELHO, GRAMADO DOS LOUREIROS,</w:t>
      </w:r>
      <w:r>
        <w:rPr>
          <w:rFonts w:ascii="Century Gothic" w:hAnsi="Century Gothic" w:cs="Arial"/>
          <w:sz w:val="22"/>
          <w:szCs w:val="22"/>
        </w:rPr>
        <w:t>IPIRANGA DO SUL</w:t>
      </w:r>
      <w:r w:rsidR="0074472B">
        <w:rPr>
          <w:rFonts w:ascii="Century Gothic" w:hAnsi="Century Gothic" w:cs="Arial"/>
          <w:sz w:val="22"/>
          <w:szCs w:val="22"/>
        </w:rPr>
        <w:t>,</w:t>
      </w:r>
      <w:r w:rsidRPr="00D8524E">
        <w:rPr>
          <w:rFonts w:ascii="Century Gothic" w:hAnsi="Century Gothic" w:cs="Arial"/>
          <w:sz w:val="22"/>
          <w:szCs w:val="22"/>
        </w:rPr>
        <w:t xml:space="preserve">LIBERATO SALZANO, </w:t>
      </w:r>
      <w:r>
        <w:rPr>
          <w:rFonts w:ascii="Century Gothic" w:hAnsi="Century Gothic" w:cs="Arial"/>
          <w:sz w:val="22"/>
          <w:szCs w:val="22"/>
        </w:rPr>
        <w:t>MARIANO MORO,</w:t>
      </w:r>
      <w:r w:rsidR="0074472B">
        <w:rPr>
          <w:rFonts w:ascii="Century Gothic" w:hAnsi="Century Gothic" w:cs="Arial"/>
          <w:sz w:val="22"/>
          <w:szCs w:val="22"/>
        </w:rPr>
        <w:t>MARCELINO RAMOS,</w:t>
      </w:r>
      <w:r w:rsidRPr="00D8524E">
        <w:rPr>
          <w:rFonts w:ascii="Century Gothic" w:hAnsi="Century Gothic" w:cs="Arial"/>
          <w:sz w:val="22"/>
          <w:szCs w:val="22"/>
        </w:rPr>
        <w:t>NONOAI,</w:t>
      </w:r>
      <w:r>
        <w:rPr>
          <w:rFonts w:ascii="Century Gothic" w:hAnsi="Century Gothic" w:cs="Arial"/>
          <w:sz w:val="22"/>
          <w:szCs w:val="22"/>
        </w:rPr>
        <w:t>NOVO XINGU,</w:t>
      </w:r>
      <w:r w:rsidRPr="00D8524E">
        <w:rPr>
          <w:rFonts w:ascii="Century Gothic" w:hAnsi="Century Gothic" w:cs="Arial"/>
          <w:sz w:val="22"/>
          <w:szCs w:val="22"/>
        </w:rPr>
        <w:t xml:space="preserve"> PLANALTO, RIO DOS INDIOS, RONDA ALTA, TRÊS PALMEIRAS, TRINDADE DO SUL, SÃO JOSÉ DAS MISSÕES, SÃO PEDRO DAS MISSÕES E </w:t>
      </w:r>
      <w:r w:rsidR="0074472B">
        <w:rPr>
          <w:rFonts w:ascii="Century Gothic" w:hAnsi="Century Gothic" w:cs="Arial"/>
          <w:sz w:val="22"/>
          <w:szCs w:val="22"/>
        </w:rPr>
        <w:t>VICENTE DUTRA,SEVERIANO DE ALMEIDA</w:t>
      </w:r>
      <w:r w:rsidRPr="00D8524E">
        <w:rPr>
          <w:rFonts w:ascii="Century Gothic" w:hAnsi="Century Gothic" w:cs="Arial"/>
          <w:sz w:val="22"/>
          <w:szCs w:val="22"/>
        </w:rPr>
        <w:t>; ou ainda a outros entes que venham a se associar no período de vigência do presente certame.</w:t>
      </w:r>
    </w:p>
    <w:p w:rsidR="00BE1443" w:rsidRPr="00D8524E" w:rsidRDefault="00BE1443" w:rsidP="00BE1443">
      <w:pPr>
        <w:pStyle w:val="Corpodetexto2"/>
        <w:rPr>
          <w:rFonts w:ascii="Century Gothic" w:hAnsi="Century Gothic" w:cs="Arial"/>
          <w:sz w:val="22"/>
          <w:szCs w:val="22"/>
        </w:rPr>
      </w:pPr>
    </w:p>
    <w:p w:rsidR="00BE1443" w:rsidRPr="00D8524E" w:rsidRDefault="00BE1443" w:rsidP="00BE1443">
      <w:pPr>
        <w:pStyle w:val="Corpodetexto2"/>
        <w:rPr>
          <w:rFonts w:ascii="Century Gothic" w:hAnsi="Century Gothic" w:cs="Arial"/>
          <w:sz w:val="22"/>
          <w:szCs w:val="22"/>
        </w:rPr>
      </w:pPr>
      <w:r w:rsidRPr="00D8524E">
        <w:rPr>
          <w:rFonts w:ascii="Century Gothic" w:hAnsi="Century Gothic" w:cs="Arial"/>
          <w:sz w:val="22"/>
          <w:szCs w:val="22"/>
        </w:rPr>
        <w:t> </w:t>
      </w:r>
    </w:p>
    <w:p w:rsidR="00BE1443" w:rsidRPr="00D8524E" w:rsidRDefault="00BE1443" w:rsidP="00BE1443">
      <w:pPr>
        <w:pStyle w:val="Corpodetexto2"/>
        <w:rPr>
          <w:rFonts w:ascii="Century Gothic" w:hAnsi="Century Gothic" w:cs="Arial"/>
          <w:sz w:val="22"/>
          <w:szCs w:val="22"/>
        </w:rPr>
      </w:pPr>
    </w:p>
    <w:p w:rsidR="00BE1443" w:rsidRPr="00D8524E" w:rsidRDefault="00BE1443" w:rsidP="00BE1443">
      <w:pPr>
        <w:pStyle w:val="Corpodetexto2"/>
        <w:pBdr>
          <w:top w:val="single" w:sz="4" w:space="1" w:color="auto"/>
          <w:left w:val="single" w:sz="4" w:space="4" w:color="auto"/>
          <w:bottom w:val="single" w:sz="4" w:space="1" w:color="auto"/>
          <w:right w:val="single" w:sz="4" w:space="4" w:color="auto"/>
        </w:pBdr>
        <w:rPr>
          <w:rFonts w:ascii="Century Gothic" w:hAnsi="Century Gothic" w:cs="Arial"/>
          <w:sz w:val="22"/>
          <w:szCs w:val="22"/>
        </w:rPr>
      </w:pPr>
      <w:r w:rsidRPr="00D8524E">
        <w:rPr>
          <w:rFonts w:ascii="Century Gothic" w:hAnsi="Century Gothic" w:cs="Arial"/>
          <w:sz w:val="22"/>
          <w:szCs w:val="22"/>
        </w:rPr>
        <w:t>4 – REPRESENTAÇÃO E CREDENCIAMENTO:</w:t>
      </w:r>
    </w:p>
    <w:p w:rsidR="00BE1443" w:rsidRPr="00D8524E" w:rsidRDefault="00BE1443" w:rsidP="00BE1443">
      <w:pPr>
        <w:pStyle w:val="Corpodetexto2"/>
        <w:rPr>
          <w:rFonts w:ascii="Century Gothic" w:hAnsi="Century Gothic" w:cs="Arial"/>
          <w:sz w:val="22"/>
          <w:szCs w:val="22"/>
        </w:rPr>
      </w:pPr>
    </w:p>
    <w:p w:rsidR="00BE1443" w:rsidRPr="00D8524E" w:rsidRDefault="00BE1443" w:rsidP="00BE1443">
      <w:pPr>
        <w:pStyle w:val="Corpodetexto2"/>
        <w:rPr>
          <w:rFonts w:ascii="Century Gothic" w:hAnsi="Century Gothic" w:cs="Arial"/>
          <w:b w:val="0"/>
          <w:sz w:val="22"/>
          <w:szCs w:val="22"/>
        </w:rPr>
      </w:pPr>
      <w:r w:rsidRPr="00D8524E">
        <w:rPr>
          <w:rFonts w:ascii="Century Gothic" w:hAnsi="Century Gothic" w:cs="Arial"/>
          <w:b w:val="0"/>
          <w:sz w:val="22"/>
          <w:szCs w:val="22"/>
        </w:rPr>
        <w:t> </w:t>
      </w:r>
    </w:p>
    <w:p w:rsidR="00BE1443" w:rsidRPr="00D8524E" w:rsidRDefault="00BE1443" w:rsidP="00BE1443">
      <w:pPr>
        <w:pStyle w:val="Corpodetexto2"/>
        <w:rPr>
          <w:rFonts w:ascii="Century Gothic" w:hAnsi="Century Gothic" w:cs="Arial"/>
          <w:b w:val="0"/>
          <w:color w:val="FF0000"/>
          <w:sz w:val="22"/>
          <w:szCs w:val="22"/>
        </w:rPr>
      </w:pPr>
      <w:r w:rsidRPr="00D8524E">
        <w:rPr>
          <w:rFonts w:ascii="Century Gothic" w:hAnsi="Century Gothic" w:cs="Arial"/>
          <w:b w:val="0"/>
          <w:sz w:val="22"/>
          <w:szCs w:val="22"/>
        </w:rPr>
        <w:t xml:space="preserve">4.1 – Para participar do Pregão, o licitante deverá se credenciar no Sistema </w:t>
      </w:r>
      <w:r w:rsidRPr="00D8524E">
        <w:rPr>
          <w:rFonts w:ascii="Century Gothic" w:hAnsi="Century Gothic" w:cs="Arial"/>
          <w:sz w:val="22"/>
          <w:szCs w:val="22"/>
        </w:rPr>
        <w:t>“PREGÃO ELETRÔNICO”,</w:t>
      </w:r>
      <w:r w:rsidRPr="00D8524E">
        <w:rPr>
          <w:rFonts w:ascii="Century Gothic" w:hAnsi="Century Gothic" w:cs="Arial"/>
          <w:b w:val="0"/>
          <w:sz w:val="22"/>
          <w:szCs w:val="22"/>
        </w:rPr>
        <w:t xml:space="preserve"> através do site </w:t>
      </w:r>
      <w:r w:rsidRPr="00293B00">
        <w:t>www.portaldecompraspublicas.com.br</w:t>
      </w:r>
    </w:p>
    <w:p w:rsidR="00BE1443" w:rsidRPr="00D8524E" w:rsidRDefault="00BE1443" w:rsidP="00BE1443">
      <w:pPr>
        <w:pStyle w:val="Corpodetexto2"/>
        <w:rPr>
          <w:rFonts w:ascii="Century Gothic" w:hAnsi="Century Gothic" w:cs="Arial"/>
          <w:b w:val="0"/>
          <w:sz w:val="22"/>
          <w:szCs w:val="22"/>
        </w:rPr>
      </w:pPr>
    </w:p>
    <w:p w:rsidR="00BE1443" w:rsidRPr="00D8524E" w:rsidRDefault="00BE1443" w:rsidP="00BE1443">
      <w:pPr>
        <w:pStyle w:val="Corpodetexto2"/>
        <w:rPr>
          <w:rFonts w:ascii="Century Gothic" w:hAnsi="Century Gothic" w:cs="Arial"/>
          <w:b w:val="0"/>
          <w:sz w:val="22"/>
          <w:szCs w:val="22"/>
        </w:rPr>
      </w:pPr>
      <w:r>
        <w:rPr>
          <w:rFonts w:ascii="Century Gothic" w:hAnsi="Century Gothic" w:cs="Arial"/>
          <w:b w:val="0"/>
          <w:sz w:val="22"/>
          <w:szCs w:val="22"/>
        </w:rPr>
        <w:t>4.2</w:t>
      </w:r>
      <w:r w:rsidRPr="00D8524E">
        <w:rPr>
          <w:rFonts w:ascii="Century Gothic" w:hAnsi="Century Gothic" w:cs="Arial"/>
          <w:b w:val="0"/>
          <w:sz w:val="22"/>
          <w:szCs w:val="22"/>
        </w:rPr>
        <w:t xml:space="preserve"> – O credenciamento dar-se-á pela atribuição de chave de identificação e de senha pessoal e intransferível, para acesso ao Sistema Eletrônico.</w:t>
      </w:r>
    </w:p>
    <w:p w:rsidR="00BE1443" w:rsidRPr="00D8524E" w:rsidRDefault="00BE1443" w:rsidP="00BE1443">
      <w:pPr>
        <w:pStyle w:val="Corpodetexto2"/>
        <w:rPr>
          <w:rFonts w:ascii="Century Gothic" w:hAnsi="Century Gothic" w:cs="Arial"/>
          <w:b w:val="0"/>
          <w:sz w:val="22"/>
          <w:szCs w:val="22"/>
        </w:rPr>
      </w:pPr>
      <w:r w:rsidRPr="00D8524E">
        <w:rPr>
          <w:rFonts w:ascii="Century Gothic" w:hAnsi="Century Gothic" w:cs="Arial"/>
          <w:b w:val="0"/>
          <w:sz w:val="22"/>
          <w:szCs w:val="22"/>
        </w:rPr>
        <w:t> </w:t>
      </w:r>
    </w:p>
    <w:p w:rsidR="00BE1443" w:rsidRPr="00D8524E" w:rsidRDefault="00BE1443" w:rsidP="00BE1443">
      <w:pPr>
        <w:pStyle w:val="Corpodetexto2"/>
        <w:rPr>
          <w:rFonts w:ascii="Century Gothic" w:hAnsi="Century Gothic" w:cs="Arial"/>
          <w:b w:val="0"/>
          <w:sz w:val="22"/>
          <w:szCs w:val="22"/>
        </w:rPr>
      </w:pPr>
      <w:r w:rsidRPr="00D8524E">
        <w:rPr>
          <w:rFonts w:ascii="Century Gothic" w:hAnsi="Century Gothic" w:cs="Arial"/>
          <w:b w:val="0"/>
          <w:sz w:val="22"/>
          <w:szCs w:val="22"/>
        </w:rPr>
        <w:t>4.</w:t>
      </w:r>
      <w:r>
        <w:rPr>
          <w:rFonts w:ascii="Century Gothic" w:hAnsi="Century Gothic" w:cs="Arial"/>
          <w:b w:val="0"/>
          <w:sz w:val="22"/>
          <w:szCs w:val="22"/>
        </w:rPr>
        <w:t>3</w:t>
      </w:r>
      <w:r w:rsidRPr="00D8524E">
        <w:rPr>
          <w:rFonts w:ascii="Century Gothic" w:hAnsi="Century Gothic" w:cs="Arial"/>
          <w:b w:val="0"/>
          <w:sz w:val="22"/>
          <w:szCs w:val="22"/>
        </w:rPr>
        <w:t xml:space="preserve"> – O credenciamento do licitante, junto ao provedor do sistema implica a responsabilidade legal do licitante ou seu representante legal e a presunção de sua capacidade técnica para realização das transações inerentes ao Pregão Eletrônico.</w:t>
      </w:r>
    </w:p>
    <w:p w:rsidR="00BE1443" w:rsidRPr="00D8524E" w:rsidRDefault="00BE1443" w:rsidP="00BE1443">
      <w:pPr>
        <w:pStyle w:val="Corpodetexto2"/>
        <w:rPr>
          <w:rFonts w:ascii="Century Gothic" w:hAnsi="Century Gothic" w:cs="Arial"/>
          <w:b w:val="0"/>
          <w:sz w:val="22"/>
          <w:szCs w:val="22"/>
        </w:rPr>
      </w:pPr>
      <w:r w:rsidRPr="00D8524E">
        <w:rPr>
          <w:rFonts w:ascii="Century Gothic" w:hAnsi="Century Gothic" w:cs="Arial"/>
          <w:b w:val="0"/>
          <w:sz w:val="22"/>
          <w:szCs w:val="22"/>
        </w:rPr>
        <w:t> </w:t>
      </w:r>
    </w:p>
    <w:p w:rsidR="00BE1443" w:rsidRPr="00D8524E" w:rsidRDefault="00BE1443" w:rsidP="00BE1443">
      <w:pPr>
        <w:pStyle w:val="Corpodetexto2"/>
        <w:rPr>
          <w:rFonts w:ascii="Century Gothic" w:hAnsi="Century Gothic" w:cs="Arial"/>
          <w:b w:val="0"/>
          <w:sz w:val="22"/>
          <w:szCs w:val="22"/>
        </w:rPr>
      </w:pPr>
      <w:r w:rsidRPr="00D8524E">
        <w:rPr>
          <w:rFonts w:ascii="Century Gothic" w:hAnsi="Century Gothic" w:cs="Arial"/>
          <w:b w:val="0"/>
          <w:sz w:val="22"/>
          <w:szCs w:val="22"/>
        </w:rPr>
        <w:t>4.</w:t>
      </w:r>
      <w:r>
        <w:rPr>
          <w:rFonts w:ascii="Century Gothic" w:hAnsi="Century Gothic" w:cs="Arial"/>
          <w:b w:val="0"/>
          <w:sz w:val="22"/>
          <w:szCs w:val="22"/>
        </w:rPr>
        <w:t>4</w:t>
      </w:r>
      <w:r w:rsidRPr="00D8524E">
        <w:rPr>
          <w:rFonts w:ascii="Century Gothic" w:hAnsi="Century Gothic" w:cs="Arial"/>
          <w:b w:val="0"/>
          <w:sz w:val="22"/>
          <w:szCs w:val="22"/>
        </w:rPr>
        <w:t xml:space="preserve"> – O uso da senha de acesso ao sistema eletrônico é de inteira e exclusiva responsabilidade do licitante, incluindo qualquer transação efetuada diretamente ou por seu representante, na cabendo ao provedor do sistema ou ao CONISA, promotor da Licitação, responsabilidade por eventuais danos decorrentes de uso indevido da senha, ainda que por terceiros.</w:t>
      </w:r>
    </w:p>
    <w:p w:rsidR="00BE1443" w:rsidRPr="00D8524E" w:rsidRDefault="00BE1443" w:rsidP="00BE1443">
      <w:pPr>
        <w:pStyle w:val="Corpodetexto2"/>
        <w:rPr>
          <w:rFonts w:ascii="Century Gothic" w:hAnsi="Century Gothic" w:cs="Arial"/>
          <w:b w:val="0"/>
          <w:sz w:val="22"/>
          <w:szCs w:val="22"/>
        </w:rPr>
      </w:pPr>
    </w:p>
    <w:p w:rsidR="00BE1443" w:rsidRPr="00D8524E" w:rsidRDefault="00BE1443" w:rsidP="00BE1443">
      <w:pPr>
        <w:pStyle w:val="Corpodetexto2"/>
        <w:rPr>
          <w:rFonts w:ascii="Century Gothic" w:hAnsi="Century Gothic" w:cs="Arial"/>
          <w:b w:val="0"/>
          <w:sz w:val="22"/>
          <w:szCs w:val="22"/>
        </w:rPr>
      </w:pPr>
      <w:r w:rsidRPr="00D8524E">
        <w:rPr>
          <w:rFonts w:ascii="Century Gothic" w:hAnsi="Century Gothic" w:cs="Arial"/>
          <w:b w:val="0"/>
          <w:sz w:val="22"/>
          <w:szCs w:val="22"/>
        </w:rPr>
        <w:t> </w:t>
      </w:r>
    </w:p>
    <w:p w:rsidR="00BE1443" w:rsidRPr="00D8524E" w:rsidRDefault="00BE1443" w:rsidP="00BE1443">
      <w:pPr>
        <w:pStyle w:val="Corpodetexto2"/>
        <w:pBdr>
          <w:top w:val="single" w:sz="4" w:space="1" w:color="auto"/>
          <w:left w:val="single" w:sz="4" w:space="4" w:color="auto"/>
          <w:bottom w:val="single" w:sz="4" w:space="1" w:color="auto"/>
          <w:right w:val="single" w:sz="4" w:space="4" w:color="auto"/>
        </w:pBdr>
        <w:rPr>
          <w:rFonts w:ascii="Century Gothic" w:hAnsi="Century Gothic" w:cs="Arial"/>
          <w:sz w:val="22"/>
          <w:szCs w:val="22"/>
        </w:rPr>
      </w:pPr>
      <w:r w:rsidRPr="00D8524E">
        <w:rPr>
          <w:rFonts w:ascii="Century Gothic" w:hAnsi="Century Gothic" w:cs="Arial"/>
          <w:sz w:val="22"/>
          <w:szCs w:val="22"/>
        </w:rPr>
        <w:t>5 – REMESSA DA DOCUMENTAÇÃO E  DAS PROPOSTAS DE PREÇOS:</w:t>
      </w:r>
    </w:p>
    <w:p w:rsidR="00BE1443" w:rsidRPr="00D8524E" w:rsidRDefault="00BE1443" w:rsidP="00BE1443">
      <w:pPr>
        <w:pStyle w:val="Corpodetexto2"/>
        <w:rPr>
          <w:rFonts w:ascii="Century Gothic" w:hAnsi="Century Gothic" w:cs="Arial"/>
          <w:sz w:val="22"/>
          <w:szCs w:val="22"/>
        </w:rPr>
      </w:pPr>
    </w:p>
    <w:p w:rsidR="00BE1443" w:rsidRPr="00D8524E" w:rsidRDefault="00BE1443" w:rsidP="00BE1443">
      <w:pPr>
        <w:pStyle w:val="Corpodetexto2"/>
        <w:rPr>
          <w:rFonts w:ascii="Century Gothic" w:hAnsi="Century Gothic" w:cs="Arial"/>
          <w:b w:val="0"/>
          <w:sz w:val="22"/>
          <w:szCs w:val="22"/>
        </w:rPr>
      </w:pPr>
      <w:r w:rsidRPr="00D8524E">
        <w:rPr>
          <w:rFonts w:ascii="Century Gothic" w:hAnsi="Century Gothic" w:cs="Arial"/>
          <w:b w:val="0"/>
          <w:sz w:val="22"/>
          <w:szCs w:val="22"/>
        </w:rPr>
        <w:t xml:space="preserve">5.1 – Após o cadastro do Edital no sistema da </w:t>
      </w:r>
      <w:hyperlink r:id="rId8" w:history="1">
        <w:r w:rsidRPr="009A3134">
          <w:rPr>
            <w:rStyle w:val="Hyperlink"/>
          </w:rPr>
          <w:t>www.portaldecompraspublicas.com.br</w:t>
        </w:r>
      </w:hyperlink>
      <w:r>
        <w:t xml:space="preserve"> </w:t>
      </w:r>
      <w:r w:rsidRPr="00D8524E">
        <w:rPr>
          <w:rFonts w:ascii="Century Gothic" w:hAnsi="Century Gothic" w:cs="Arial"/>
          <w:b w:val="0"/>
          <w:sz w:val="22"/>
          <w:szCs w:val="22"/>
        </w:rPr>
        <w:t xml:space="preserve">todos os licitantes vencedores de itens deverão enviar a documentação exigida nesse Edital ao endereço indicado, no prazo máximo de </w:t>
      </w:r>
      <w:r w:rsidR="001A31DD">
        <w:rPr>
          <w:rFonts w:ascii="Century Gothic" w:hAnsi="Century Gothic" w:cs="Arial"/>
          <w:sz w:val="22"/>
          <w:szCs w:val="22"/>
        </w:rPr>
        <w:t>três(03</w:t>
      </w:r>
      <w:r w:rsidRPr="00D8524E">
        <w:rPr>
          <w:rFonts w:ascii="Century Gothic" w:hAnsi="Century Gothic" w:cs="Arial"/>
          <w:sz w:val="22"/>
          <w:szCs w:val="22"/>
        </w:rPr>
        <w:t>)</w:t>
      </w:r>
      <w:r w:rsidRPr="00D8524E">
        <w:rPr>
          <w:rFonts w:ascii="Century Gothic" w:hAnsi="Century Gothic" w:cs="Arial"/>
          <w:b w:val="0"/>
          <w:sz w:val="22"/>
          <w:szCs w:val="22"/>
        </w:rPr>
        <w:t xml:space="preserve"> dias úteis. Caso os respectivos participantes não efetuarem a remessa da documentação exigida, serão automaticamente desclassificados.</w:t>
      </w:r>
    </w:p>
    <w:p w:rsidR="00BE1443" w:rsidRPr="00D8524E" w:rsidRDefault="00BE1443" w:rsidP="00BE1443">
      <w:pPr>
        <w:pStyle w:val="Corpodetexto2"/>
        <w:rPr>
          <w:rFonts w:ascii="Century Gothic" w:hAnsi="Century Gothic" w:cs="Arial"/>
          <w:b w:val="0"/>
          <w:sz w:val="22"/>
          <w:szCs w:val="22"/>
        </w:rPr>
      </w:pPr>
    </w:p>
    <w:p w:rsidR="00BE1443" w:rsidRPr="00D8524E" w:rsidRDefault="00BE1443" w:rsidP="00BE1443">
      <w:pPr>
        <w:pStyle w:val="Corpodetexto2"/>
        <w:rPr>
          <w:rFonts w:ascii="Century Gothic" w:hAnsi="Century Gothic" w:cs="Arial"/>
          <w:b w:val="0"/>
          <w:sz w:val="22"/>
          <w:szCs w:val="22"/>
        </w:rPr>
      </w:pPr>
      <w:r w:rsidRPr="00D8524E">
        <w:rPr>
          <w:rFonts w:ascii="Century Gothic" w:hAnsi="Century Gothic" w:cs="Arial"/>
          <w:b w:val="0"/>
          <w:sz w:val="22"/>
          <w:szCs w:val="22"/>
        </w:rPr>
        <w:t>5.2 – A participação no Pregão Eletrônico dar-se-á por meio de digitação da senha privativa do licitante e subseqüentemente encaminhamento da proposta de preços, contendo marca do produto, valor unitário e valor total por item e demais informações necessárias, até o horário previsto no item 1.2.</w:t>
      </w:r>
    </w:p>
    <w:p w:rsidR="00BE1443" w:rsidRPr="00D8524E" w:rsidRDefault="00BE1443" w:rsidP="00BE1443">
      <w:pPr>
        <w:pStyle w:val="Corpodetexto2"/>
        <w:rPr>
          <w:rFonts w:ascii="Century Gothic" w:hAnsi="Century Gothic" w:cs="Arial"/>
          <w:b w:val="0"/>
          <w:sz w:val="22"/>
          <w:szCs w:val="22"/>
        </w:rPr>
      </w:pPr>
      <w:r w:rsidRPr="00D8524E">
        <w:rPr>
          <w:rFonts w:ascii="Century Gothic" w:hAnsi="Century Gothic" w:cs="Arial"/>
          <w:b w:val="0"/>
          <w:sz w:val="22"/>
          <w:szCs w:val="22"/>
        </w:rPr>
        <w:t> </w:t>
      </w:r>
    </w:p>
    <w:p w:rsidR="00BE1443" w:rsidRPr="00D8524E" w:rsidRDefault="00BE1443" w:rsidP="00BE1443">
      <w:pPr>
        <w:pStyle w:val="Corpodetexto2"/>
        <w:rPr>
          <w:rFonts w:ascii="Century Gothic" w:hAnsi="Century Gothic" w:cs="Arial"/>
          <w:b w:val="0"/>
          <w:sz w:val="22"/>
          <w:szCs w:val="22"/>
        </w:rPr>
      </w:pPr>
      <w:r w:rsidRPr="00D8524E">
        <w:rPr>
          <w:rFonts w:ascii="Century Gothic" w:hAnsi="Century Gothic" w:cs="Arial"/>
          <w:b w:val="0"/>
          <w:sz w:val="22"/>
          <w:szCs w:val="22"/>
        </w:rPr>
        <w:t>5.</w:t>
      </w:r>
      <w:r>
        <w:rPr>
          <w:rFonts w:ascii="Century Gothic" w:hAnsi="Century Gothic" w:cs="Arial"/>
          <w:b w:val="0"/>
          <w:sz w:val="22"/>
          <w:szCs w:val="22"/>
        </w:rPr>
        <w:t>3</w:t>
      </w:r>
      <w:r w:rsidRPr="00D8524E">
        <w:rPr>
          <w:rFonts w:ascii="Century Gothic" w:hAnsi="Century Gothic" w:cs="Arial"/>
          <w:b w:val="0"/>
          <w:sz w:val="22"/>
          <w:szCs w:val="22"/>
        </w:rPr>
        <w:t xml:space="preserve"> – A proposta de preços será formulada e enviada em formulário especifico, exclusivamente por meio do </w:t>
      </w:r>
      <w:r w:rsidRPr="00D8524E">
        <w:rPr>
          <w:rFonts w:ascii="Century Gothic" w:hAnsi="Century Gothic" w:cs="Arial"/>
          <w:sz w:val="22"/>
          <w:szCs w:val="22"/>
        </w:rPr>
        <w:t>Sistema Eletrônico</w:t>
      </w:r>
      <w:r w:rsidRPr="00D8524E">
        <w:rPr>
          <w:rFonts w:ascii="Century Gothic" w:hAnsi="Century Gothic" w:cs="Arial"/>
          <w:b w:val="0"/>
          <w:sz w:val="22"/>
          <w:szCs w:val="22"/>
        </w:rPr>
        <w:t>.</w:t>
      </w:r>
    </w:p>
    <w:p w:rsidR="00BE1443" w:rsidRPr="00D8524E" w:rsidRDefault="00BE1443" w:rsidP="00BE1443">
      <w:pPr>
        <w:pStyle w:val="Corpodetexto2"/>
        <w:rPr>
          <w:rFonts w:ascii="Century Gothic" w:hAnsi="Century Gothic" w:cs="Arial"/>
          <w:b w:val="0"/>
          <w:sz w:val="22"/>
          <w:szCs w:val="22"/>
        </w:rPr>
      </w:pPr>
    </w:p>
    <w:p w:rsidR="00BE1443" w:rsidRPr="00D8524E" w:rsidRDefault="00BE1443" w:rsidP="00BE1443">
      <w:pPr>
        <w:pStyle w:val="Corpodetexto2"/>
        <w:rPr>
          <w:rFonts w:ascii="Century Gothic" w:hAnsi="Century Gothic" w:cs="Arial"/>
          <w:b w:val="0"/>
          <w:sz w:val="22"/>
          <w:szCs w:val="22"/>
        </w:rPr>
      </w:pPr>
      <w:r w:rsidRPr="00D8524E">
        <w:rPr>
          <w:rFonts w:ascii="Century Gothic" w:hAnsi="Century Gothic" w:cs="Arial"/>
          <w:b w:val="0"/>
          <w:sz w:val="22"/>
          <w:szCs w:val="22"/>
        </w:rPr>
        <w:t>5.</w:t>
      </w:r>
      <w:r>
        <w:rPr>
          <w:rFonts w:ascii="Century Gothic" w:hAnsi="Century Gothic" w:cs="Arial"/>
          <w:b w:val="0"/>
          <w:sz w:val="22"/>
          <w:szCs w:val="22"/>
        </w:rPr>
        <w:t>4</w:t>
      </w:r>
      <w:r w:rsidRPr="00D8524E">
        <w:rPr>
          <w:rFonts w:ascii="Century Gothic" w:hAnsi="Century Gothic" w:cs="Arial"/>
          <w:b w:val="0"/>
          <w:sz w:val="22"/>
          <w:szCs w:val="22"/>
        </w:rPr>
        <w:t xml:space="preserve"> – O licitante se responsabilizará por todas as transações que forem efetuadas em seu nome no sistema eletrônico, assumindo como firmes e verdadeiras suas propostas, assim como os lances inseridos durante a sessão pública.</w:t>
      </w:r>
    </w:p>
    <w:p w:rsidR="00BE1443" w:rsidRPr="00D8524E" w:rsidRDefault="00BE1443" w:rsidP="00BE1443">
      <w:pPr>
        <w:pStyle w:val="Corpodetexto2"/>
        <w:rPr>
          <w:rFonts w:ascii="Century Gothic" w:hAnsi="Century Gothic" w:cs="Arial"/>
          <w:b w:val="0"/>
          <w:sz w:val="22"/>
          <w:szCs w:val="22"/>
        </w:rPr>
      </w:pPr>
    </w:p>
    <w:p w:rsidR="00BE1443" w:rsidRPr="00D8524E" w:rsidRDefault="00BE1443" w:rsidP="00BE1443">
      <w:pPr>
        <w:pStyle w:val="Corpodetexto2"/>
        <w:rPr>
          <w:rFonts w:ascii="Century Gothic" w:hAnsi="Century Gothic" w:cs="Arial"/>
          <w:b w:val="0"/>
          <w:sz w:val="22"/>
          <w:szCs w:val="22"/>
        </w:rPr>
      </w:pPr>
      <w:r w:rsidRPr="00D8524E">
        <w:rPr>
          <w:rFonts w:ascii="Century Gothic" w:hAnsi="Century Gothic" w:cs="Arial"/>
          <w:b w:val="0"/>
          <w:sz w:val="22"/>
          <w:szCs w:val="22"/>
        </w:rPr>
        <w:t>5.</w:t>
      </w:r>
      <w:r>
        <w:rPr>
          <w:rFonts w:ascii="Century Gothic" w:hAnsi="Century Gothic" w:cs="Arial"/>
          <w:b w:val="0"/>
          <w:sz w:val="22"/>
          <w:szCs w:val="22"/>
        </w:rPr>
        <w:t>5</w:t>
      </w:r>
      <w:r w:rsidRPr="00D8524E">
        <w:rPr>
          <w:rFonts w:ascii="Century Gothic" w:hAnsi="Century Gothic" w:cs="Arial"/>
          <w:b w:val="0"/>
          <w:sz w:val="22"/>
          <w:szCs w:val="22"/>
        </w:rPr>
        <w:t xml:space="preserve"> – Incumbirá ao licitante acompanhar as operações no sistema eletrônico durante a sessão pública do Pregão Eletrônico.</w:t>
      </w:r>
    </w:p>
    <w:p w:rsidR="00BE1443" w:rsidRPr="00D8524E" w:rsidRDefault="00BE1443" w:rsidP="00BE1443">
      <w:pPr>
        <w:pStyle w:val="Corpodetexto2"/>
        <w:rPr>
          <w:rFonts w:ascii="Century Gothic" w:hAnsi="Century Gothic" w:cs="Arial"/>
          <w:b w:val="0"/>
          <w:sz w:val="22"/>
          <w:szCs w:val="22"/>
        </w:rPr>
      </w:pPr>
    </w:p>
    <w:p w:rsidR="00BE1443" w:rsidRPr="00D8524E" w:rsidRDefault="00BE1443" w:rsidP="00BE1443">
      <w:pPr>
        <w:pStyle w:val="Corpodetexto2"/>
        <w:rPr>
          <w:rFonts w:ascii="Century Gothic" w:hAnsi="Century Gothic" w:cs="Arial"/>
          <w:b w:val="0"/>
          <w:sz w:val="22"/>
          <w:szCs w:val="22"/>
        </w:rPr>
      </w:pPr>
      <w:r w:rsidRPr="00D8524E">
        <w:rPr>
          <w:rFonts w:ascii="Century Gothic" w:hAnsi="Century Gothic" w:cs="Arial"/>
          <w:b w:val="0"/>
          <w:sz w:val="22"/>
          <w:szCs w:val="22"/>
        </w:rPr>
        <w:t>5.</w:t>
      </w:r>
      <w:r>
        <w:rPr>
          <w:rFonts w:ascii="Century Gothic" w:hAnsi="Century Gothic" w:cs="Arial"/>
          <w:b w:val="0"/>
          <w:sz w:val="22"/>
          <w:szCs w:val="22"/>
        </w:rPr>
        <w:t>6</w:t>
      </w:r>
      <w:r w:rsidRPr="00D8524E">
        <w:rPr>
          <w:rFonts w:ascii="Century Gothic" w:hAnsi="Century Gothic" w:cs="Arial"/>
          <w:b w:val="0"/>
          <w:sz w:val="22"/>
          <w:szCs w:val="22"/>
        </w:rPr>
        <w:t xml:space="preserve"> – Os itens de propostas que eventualmente contemplem o produto que não corresponde às especificações contidas no </w:t>
      </w:r>
      <w:r w:rsidRPr="00D8524E">
        <w:rPr>
          <w:rFonts w:ascii="Century Gothic" w:hAnsi="Century Gothic" w:cs="Arial"/>
          <w:sz w:val="22"/>
          <w:szCs w:val="22"/>
        </w:rPr>
        <w:t>ANEXO I</w:t>
      </w:r>
      <w:r w:rsidRPr="00D8524E">
        <w:rPr>
          <w:rFonts w:ascii="Century Gothic" w:hAnsi="Century Gothic" w:cs="Arial"/>
          <w:b w:val="0"/>
          <w:sz w:val="22"/>
          <w:szCs w:val="22"/>
        </w:rPr>
        <w:t>, deste Edital, serão desconsideradas;</w:t>
      </w:r>
    </w:p>
    <w:p w:rsidR="00BE1443" w:rsidRPr="00D8524E" w:rsidRDefault="00BE1443" w:rsidP="00BE1443">
      <w:pPr>
        <w:pStyle w:val="Corpodetexto2"/>
        <w:rPr>
          <w:rFonts w:ascii="Century Gothic" w:hAnsi="Century Gothic" w:cs="Arial"/>
          <w:b w:val="0"/>
          <w:sz w:val="22"/>
          <w:szCs w:val="22"/>
        </w:rPr>
      </w:pPr>
    </w:p>
    <w:p w:rsidR="00BE1443" w:rsidRPr="00D8524E" w:rsidRDefault="00BE1443" w:rsidP="00BE1443">
      <w:pPr>
        <w:pStyle w:val="Corpodetexto2"/>
        <w:rPr>
          <w:rFonts w:ascii="Century Gothic" w:hAnsi="Century Gothic" w:cs="Arial"/>
          <w:b w:val="0"/>
          <w:sz w:val="22"/>
          <w:szCs w:val="22"/>
        </w:rPr>
      </w:pPr>
      <w:r w:rsidRPr="00D8524E">
        <w:rPr>
          <w:rFonts w:ascii="Century Gothic" w:hAnsi="Century Gothic" w:cs="Arial"/>
          <w:b w:val="0"/>
          <w:sz w:val="22"/>
          <w:szCs w:val="22"/>
        </w:rPr>
        <w:t>5.</w:t>
      </w:r>
      <w:r>
        <w:rPr>
          <w:rFonts w:ascii="Century Gothic" w:hAnsi="Century Gothic" w:cs="Arial"/>
          <w:b w:val="0"/>
          <w:sz w:val="22"/>
          <w:szCs w:val="22"/>
        </w:rPr>
        <w:t>7</w:t>
      </w:r>
      <w:r w:rsidRPr="00D8524E">
        <w:rPr>
          <w:rFonts w:ascii="Century Gothic" w:hAnsi="Century Gothic" w:cs="Arial"/>
          <w:b w:val="0"/>
          <w:sz w:val="22"/>
          <w:szCs w:val="22"/>
        </w:rPr>
        <w:t xml:space="preserve"> – Nas propostas serão consideradas obrigatoriamente:</w:t>
      </w:r>
    </w:p>
    <w:p w:rsidR="00BE1443" w:rsidRPr="00D8524E" w:rsidRDefault="00BE1443" w:rsidP="00BE1443">
      <w:pPr>
        <w:pStyle w:val="Corpodetexto2"/>
        <w:rPr>
          <w:rFonts w:ascii="Century Gothic" w:hAnsi="Century Gothic" w:cs="Arial"/>
          <w:b w:val="0"/>
          <w:sz w:val="22"/>
          <w:szCs w:val="22"/>
        </w:rPr>
      </w:pPr>
    </w:p>
    <w:p w:rsidR="00BE1443" w:rsidRPr="00D8524E" w:rsidRDefault="00BE1443" w:rsidP="00BE1443">
      <w:pPr>
        <w:pStyle w:val="Corpodetexto2"/>
        <w:numPr>
          <w:ilvl w:val="0"/>
          <w:numId w:val="1"/>
        </w:numPr>
        <w:rPr>
          <w:rFonts w:ascii="Century Gothic" w:hAnsi="Century Gothic" w:cs="Arial"/>
          <w:sz w:val="22"/>
          <w:szCs w:val="22"/>
        </w:rPr>
      </w:pPr>
      <w:r w:rsidRPr="00D8524E">
        <w:rPr>
          <w:rFonts w:ascii="Century Gothic" w:hAnsi="Century Gothic" w:cs="Arial"/>
          <w:sz w:val="22"/>
          <w:szCs w:val="22"/>
        </w:rPr>
        <w:t xml:space="preserve">Preço Unitário para o item </w:t>
      </w:r>
      <w:r w:rsidRPr="00D8524E">
        <w:rPr>
          <w:rFonts w:ascii="Century Gothic" w:hAnsi="Century Gothic" w:cs="Arial"/>
          <w:b w:val="0"/>
          <w:sz w:val="22"/>
          <w:szCs w:val="22"/>
        </w:rPr>
        <w:t>em moeda corrente nacional, em algarismo como o máximo de</w:t>
      </w:r>
      <w:r w:rsidRPr="00D8524E">
        <w:rPr>
          <w:rFonts w:ascii="Century Gothic" w:hAnsi="Century Gothic" w:cs="Arial"/>
          <w:sz w:val="22"/>
          <w:szCs w:val="22"/>
        </w:rPr>
        <w:t xml:space="preserve"> quatro</w:t>
      </w:r>
      <w:r w:rsidRPr="00D8524E">
        <w:rPr>
          <w:rFonts w:ascii="Century Gothic" w:hAnsi="Century Gothic" w:cs="Arial"/>
          <w:b w:val="0"/>
          <w:sz w:val="22"/>
          <w:szCs w:val="22"/>
        </w:rPr>
        <w:t xml:space="preserve"> </w:t>
      </w:r>
      <w:r w:rsidRPr="00D8524E">
        <w:rPr>
          <w:rFonts w:ascii="Century Gothic" w:hAnsi="Century Gothic" w:cs="Arial"/>
          <w:sz w:val="22"/>
          <w:szCs w:val="22"/>
        </w:rPr>
        <w:t xml:space="preserve"> </w:t>
      </w:r>
      <w:r w:rsidRPr="00D8524E">
        <w:rPr>
          <w:rFonts w:ascii="Century Gothic" w:hAnsi="Century Gothic" w:cs="Arial"/>
          <w:b w:val="0"/>
          <w:sz w:val="22"/>
          <w:szCs w:val="22"/>
        </w:rPr>
        <w:t>(4) casas decimais, após a vírgula</w:t>
      </w:r>
      <w:r w:rsidRPr="00D8524E">
        <w:rPr>
          <w:rFonts w:ascii="Century Gothic" w:hAnsi="Century Gothic" w:cs="Arial"/>
          <w:sz w:val="22"/>
          <w:szCs w:val="22"/>
        </w:rPr>
        <w:t>;</w:t>
      </w:r>
    </w:p>
    <w:p w:rsidR="00BE1443" w:rsidRPr="00D8524E" w:rsidRDefault="00BE1443" w:rsidP="00BE1443">
      <w:pPr>
        <w:pStyle w:val="Corpodetexto2"/>
        <w:ind w:left="360"/>
        <w:rPr>
          <w:rFonts w:ascii="Century Gothic" w:hAnsi="Century Gothic" w:cs="Arial"/>
          <w:sz w:val="22"/>
          <w:szCs w:val="22"/>
        </w:rPr>
      </w:pPr>
    </w:p>
    <w:p w:rsidR="00D0590F" w:rsidRDefault="00BE1443" w:rsidP="00BE1443">
      <w:pPr>
        <w:pStyle w:val="Corpodetexto2"/>
        <w:numPr>
          <w:ilvl w:val="0"/>
          <w:numId w:val="1"/>
        </w:numPr>
        <w:rPr>
          <w:rFonts w:ascii="Century Gothic" w:hAnsi="Century Gothic" w:cs="Arial"/>
          <w:sz w:val="22"/>
          <w:szCs w:val="22"/>
        </w:rPr>
      </w:pPr>
      <w:r w:rsidRPr="003D629C">
        <w:rPr>
          <w:rFonts w:ascii="Century Gothic" w:hAnsi="Century Gothic" w:cs="Arial"/>
          <w:sz w:val="22"/>
          <w:szCs w:val="22"/>
        </w:rPr>
        <w:t>Marcas e especificações detalhadas do objeto ofertado, conforme descrição do objeto no anexo I DESSE EDITAL.</w:t>
      </w:r>
    </w:p>
    <w:p w:rsidR="00D0590F" w:rsidRDefault="00D0590F" w:rsidP="00D0590F">
      <w:pPr>
        <w:pStyle w:val="PargrafodaLista"/>
        <w:rPr>
          <w:rFonts w:ascii="Century Gothic" w:hAnsi="Century Gothic" w:cs="Arial"/>
          <w:sz w:val="22"/>
          <w:szCs w:val="22"/>
        </w:rPr>
      </w:pPr>
    </w:p>
    <w:p w:rsidR="00F93F43" w:rsidRDefault="00D0590F" w:rsidP="00BE1443">
      <w:pPr>
        <w:pStyle w:val="Corpodetexto2"/>
        <w:numPr>
          <w:ilvl w:val="0"/>
          <w:numId w:val="1"/>
        </w:numPr>
        <w:rPr>
          <w:rFonts w:ascii="Century Gothic" w:hAnsi="Century Gothic" w:cs="Arial"/>
          <w:sz w:val="22"/>
          <w:szCs w:val="22"/>
        </w:rPr>
      </w:pPr>
      <w:r>
        <w:rPr>
          <w:rFonts w:ascii="Century Gothic" w:hAnsi="Century Gothic" w:cs="Arial"/>
          <w:sz w:val="22"/>
          <w:szCs w:val="22"/>
        </w:rPr>
        <w:t>OS ITENS COM NOME ÉTICO DEVERÃO SER COTADOS PELO ÉTICO, POIS REFEREM-SE A DEMANDA JUDICIAL, NÃO SERÃO ACEITAS GENÉRICOS OU SIMILARES.</w:t>
      </w:r>
    </w:p>
    <w:p w:rsidR="00F93F43" w:rsidRDefault="00F93F43" w:rsidP="00F93F43">
      <w:pPr>
        <w:pStyle w:val="PargrafodaLista"/>
        <w:rPr>
          <w:rFonts w:ascii="Century Gothic" w:hAnsi="Century Gothic" w:cs="Arial"/>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E1443" w:rsidRPr="001A31DD" w:rsidRDefault="00BE1443" w:rsidP="00BE1443">
      <w:pPr>
        <w:pStyle w:val="Corpodetexto2"/>
        <w:numPr>
          <w:ilvl w:val="0"/>
          <w:numId w:val="1"/>
        </w:numPr>
        <w:rPr>
          <w:rFonts w:ascii="Century Gothic" w:hAnsi="Century Gothic" w:cs="Arial"/>
          <w:sz w:val="22"/>
          <w:szCs w:val="22"/>
        </w:rPr>
      </w:pPr>
      <w:r w:rsidRPr="00F93F43">
        <w:rPr>
          <w:rFonts w:ascii="Century Gothic" w:hAnsi="Century Gothic"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 fórmulas infantis alimentares, aceita-se todas as marcas, desde que        apresentem todos os nutrientes oferecido pela marca editada.</w:t>
      </w:r>
    </w:p>
    <w:p w:rsidR="001A31DD" w:rsidRDefault="001A31DD" w:rsidP="001A31DD">
      <w:pPr>
        <w:pStyle w:val="PargrafodaLista"/>
        <w:rPr>
          <w:rFonts w:ascii="Century Gothic" w:hAnsi="Century Gothic" w:cs="Arial"/>
          <w:sz w:val="22"/>
          <w:szCs w:val="22"/>
        </w:rPr>
      </w:pPr>
    </w:p>
    <w:p w:rsidR="001A31DD" w:rsidRPr="001A31DD" w:rsidRDefault="001A31DD" w:rsidP="001A31DD">
      <w:pPr>
        <w:pStyle w:val="Corpodetexto2"/>
        <w:numPr>
          <w:ilvl w:val="0"/>
          <w:numId w:val="1"/>
        </w:numPr>
        <w:rPr>
          <w:rFonts w:ascii="Century Gothic" w:hAnsi="Century Gothic" w:cs="Arial"/>
          <w:sz w:val="22"/>
          <w:szCs w:val="22"/>
        </w:rPr>
      </w:pPr>
      <w:r>
        <w:rPr>
          <w:rFonts w:ascii="Century Gothic" w:hAnsi="Century Gothic" w:cs="Arial"/>
          <w:sz w:val="22"/>
          <w:szCs w:val="22"/>
        </w:rPr>
        <w:t>Obrigatoriamente, os itens deverão ser cotados pela descrição no anexo I desse edital. Termo de referência.</w:t>
      </w:r>
    </w:p>
    <w:p w:rsidR="001A31DD" w:rsidRPr="00F93F43" w:rsidRDefault="001A31DD" w:rsidP="001A31DD">
      <w:pPr>
        <w:pStyle w:val="Corpodetexto2"/>
        <w:ind w:left="360"/>
        <w:rPr>
          <w:rFonts w:ascii="Century Gothic" w:hAnsi="Century Gothic" w:cs="Arial"/>
          <w:sz w:val="22"/>
          <w:szCs w:val="22"/>
        </w:rPr>
      </w:pPr>
    </w:p>
    <w:p w:rsidR="00BE1443" w:rsidRPr="00D8524E" w:rsidRDefault="00BE1443" w:rsidP="00BE1443">
      <w:pPr>
        <w:pStyle w:val="Corpodetexto2"/>
        <w:numPr>
          <w:ilvl w:val="0"/>
          <w:numId w:val="1"/>
        </w:numPr>
        <w:rPr>
          <w:rFonts w:ascii="Century Gothic" w:hAnsi="Century Gothic" w:cs="Arial"/>
          <w:b w:val="0"/>
          <w:sz w:val="22"/>
          <w:szCs w:val="22"/>
        </w:rPr>
      </w:pPr>
      <w:r w:rsidRPr="00D8524E">
        <w:rPr>
          <w:rFonts w:ascii="Century Gothic" w:hAnsi="Century Gothic" w:cs="Arial"/>
          <w:b w:val="0"/>
          <w:sz w:val="22"/>
          <w:szCs w:val="22"/>
        </w:rPr>
        <w:t>Na proposta de preço apresentada, contempla a inclusão de todos os custos inerentes a transporte, seguro, tributos e demais obrigações atinentes.</w:t>
      </w:r>
    </w:p>
    <w:p w:rsidR="00BE1443" w:rsidRPr="00D8524E" w:rsidRDefault="00BE1443" w:rsidP="00BE1443">
      <w:pPr>
        <w:pStyle w:val="Corpodetexto2"/>
        <w:rPr>
          <w:rFonts w:ascii="Century Gothic" w:hAnsi="Century Gothic" w:cs="Arial"/>
          <w:b w:val="0"/>
          <w:sz w:val="22"/>
          <w:szCs w:val="22"/>
        </w:rPr>
      </w:pPr>
    </w:p>
    <w:p w:rsidR="00BE1443" w:rsidRPr="00D8524E" w:rsidRDefault="00BE1443" w:rsidP="00BE1443">
      <w:pPr>
        <w:pStyle w:val="Corpodetexto2"/>
        <w:numPr>
          <w:ilvl w:val="0"/>
          <w:numId w:val="1"/>
        </w:numPr>
        <w:rPr>
          <w:rFonts w:ascii="Century Gothic" w:hAnsi="Century Gothic" w:cs="Arial"/>
          <w:b w:val="0"/>
          <w:sz w:val="22"/>
          <w:szCs w:val="22"/>
        </w:rPr>
      </w:pPr>
      <w:r w:rsidRPr="00D8524E">
        <w:rPr>
          <w:rFonts w:ascii="Century Gothic" w:hAnsi="Century Gothic" w:cs="Arial"/>
          <w:b w:val="0"/>
          <w:sz w:val="22"/>
          <w:szCs w:val="22"/>
        </w:rPr>
        <w:t xml:space="preserve">Prazo de validade das propostas deverá ser de </w:t>
      </w:r>
      <w:r w:rsidRPr="00D8524E">
        <w:rPr>
          <w:rFonts w:ascii="Century Gothic" w:hAnsi="Century Gothic" w:cs="Arial"/>
          <w:sz w:val="22"/>
          <w:szCs w:val="22"/>
        </w:rPr>
        <w:t>Trezentos e Sessenta e Cinco (365) dias</w:t>
      </w:r>
      <w:r w:rsidRPr="00D8524E">
        <w:rPr>
          <w:rFonts w:ascii="Century Gothic" w:hAnsi="Century Gothic" w:cs="Arial"/>
          <w:b w:val="0"/>
          <w:sz w:val="22"/>
          <w:szCs w:val="22"/>
        </w:rPr>
        <w:t xml:space="preserve">, a contar da data da sessão deste </w:t>
      </w:r>
      <w:r w:rsidRPr="00D8524E">
        <w:rPr>
          <w:rFonts w:ascii="Century Gothic" w:hAnsi="Century Gothic" w:cs="Arial"/>
          <w:sz w:val="22"/>
          <w:szCs w:val="22"/>
        </w:rPr>
        <w:t>Pregão Eletrônico</w:t>
      </w:r>
      <w:r w:rsidRPr="00D8524E">
        <w:rPr>
          <w:rFonts w:ascii="Century Gothic" w:hAnsi="Century Gothic" w:cs="Arial"/>
          <w:b w:val="0"/>
          <w:sz w:val="22"/>
          <w:szCs w:val="22"/>
        </w:rPr>
        <w:t xml:space="preserve">, com ressalva no caso de haver alterações que elevem ou diminuem os custos dos serviços ou bens registrados, quando o preço poderá sofrer alterações, cabendo ao Órgão gerenciador da Ata promover as necessárias negociações junto aos fornecedores; </w:t>
      </w:r>
    </w:p>
    <w:p w:rsidR="00BE1443" w:rsidRPr="00D8524E" w:rsidRDefault="00BE1443" w:rsidP="00BE1443">
      <w:pPr>
        <w:pStyle w:val="Corpodetexto2"/>
        <w:rPr>
          <w:rFonts w:ascii="Century Gothic" w:hAnsi="Century Gothic" w:cs="Arial"/>
          <w:b w:val="0"/>
          <w:sz w:val="22"/>
          <w:szCs w:val="22"/>
        </w:rPr>
      </w:pPr>
    </w:p>
    <w:p w:rsidR="00BE1443" w:rsidRPr="00D8524E" w:rsidRDefault="00BE1443" w:rsidP="00BE1443">
      <w:pPr>
        <w:pStyle w:val="Corpodetexto2"/>
        <w:numPr>
          <w:ilvl w:val="0"/>
          <w:numId w:val="1"/>
        </w:numPr>
        <w:rPr>
          <w:rFonts w:ascii="Century Gothic" w:hAnsi="Century Gothic" w:cs="Arial"/>
          <w:sz w:val="22"/>
          <w:szCs w:val="22"/>
        </w:rPr>
      </w:pPr>
      <w:r w:rsidRPr="00D8524E">
        <w:rPr>
          <w:rFonts w:ascii="Century Gothic" w:hAnsi="Century Gothic" w:cs="Arial"/>
          <w:b w:val="0"/>
          <w:sz w:val="22"/>
          <w:szCs w:val="22"/>
        </w:rPr>
        <w:t xml:space="preserve">A efetivação das compras dos itens constantes no </w:t>
      </w:r>
      <w:r w:rsidRPr="00D8524E">
        <w:rPr>
          <w:rFonts w:ascii="Century Gothic" w:hAnsi="Century Gothic" w:cs="Arial"/>
          <w:sz w:val="22"/>
          <w:szCs w:val="22"/>
        </w:rPr>
        <w:t>REGISTRO DE PREÇOS</w:t>
      </w:r>
      <w:r w:rsidRPr="00D8524E">
        <w:rPr>
          <w:rFonts w:ascii="Century Gothic" w:hAnsi="Century Gothic" w:cs="Arial"/>
          <w:b w:val="0"/>
          <w:sz w:val="22"/>
          <w:szCs w:val="22"/>
        </w:rPr>
        <w:t xml:space="preserve">, junto às empresas fornecedoras serão feitas conforme a necessidade dos municípios consorciados, podendo ser retirados dentro do período previsto de </w:t>
      </w:r>
      <w:r w:rsidRPr="00D8524E">
        <w:rPr>
          <w:rFonts w:ascii="Century Gothic" w:hAnsi="Century Gothic" w:cs="Arial"/>
          <w:sz w:val="22"/>
          <w:szCs w:val="22"/>
        </w:rPr>
        <w:t>DOZE (12) MESES;</w:t>
      </w:r>
    </w:p>
    <w:p w:rsidR="00BE1443" w:rsidRPr="00D8524E" w:rsidRDefault="00BE1443" w:rsidP="00BE1443">
      <w:pPr>
        <w:pStyle w:val="PargrafodaLista"/>
        <w:rPr>
          <w:rFonts w:ascii="Century Gothic" w:hAnsi="Century Gothic" w:cs="Arial"/>
          <w:b/>
          <w:sz w:val="22"/>
          <w:szCs w:val="22"/>
        </w:rPr>
      </w:pPr>
    </w:p>
    <w:p w:rsidR="00BE1443" w:rsidRPr="00D8524E" w:rsidRDefault="00BE1443" w:rsidP="00BE1443">
      <w:pPr>
        <w:pStyle w:val="Corpodetexto2"/>
        <w:numPr>
          <w:ilvl w:val="0"/>
          <w:numId w:val="1"/>
        </w:numPr>
        <w:rPr>
          <w:rFonts w:ascii="Century Gothic" w:hAnsi="Century Gothic" w:cs="Arial"/>
          <w:color w:val="FF0000"/>
          <w:sz w:val="22"/>
          <w:szCs w:val="22"/>
        </w:rPr>
      </w:pPr>
      <w:r w:rsidRPr="00D8524E">
        <w:rPr>
          <w:rFonts w:ascii="Century Gothic" w:hAnsi="Century Gothic" w:cs="Arial"/>
          <w:b w:val="0"/>
          <w:sz w:val="22"/>
          <w:szCs w:val="22"/>
        </w:rPr>
        <w:t xml:space="preserve">Prazo de Entrega: O prazo de entrega será de no máximo </w:t>
      </w:r>
      <w:r w:rsidRPr="00D8524E">
        <w:rPr>
          <w:rFonts w:ascii="Century Gothic" w:hAnsi="Century Gothic" w:cs="Arial"/>
          <w:sz w:val="22"/>
          <w:szCs w:val="22"/>
        </w:rPr>
        <w:t xml:space="preserve">QUINZE (15) dias </w:t>
      </w:r>
      <w:r w:rsidRPr="00D8524E">
        <w:rPr>
          <w:rFonts w:ascii="Century Gothic" w:hAnsi="Century Gothic" w:cs="Arial"/>
          <w:b w:val="0"/>
          <w:sz w:val="22"/>
          <w:szCs w:val="22"/>
        </w:rPr>
        <w:t xml:space="preserve">após a emissão da Autorização de Compra, expedida pelo Departamento de Compras do CONISA, para cada pedido efetuado, dentro do Registro de Preços; </w:t>
      </w:r>
    </w:p>
    <w:p w:rsidR="00BE1443" w:rsidRPr="00D8524E" w:rsidRDefault="00BE1443" w:rsidP="00BE1443">
      <w:pPr>
        <w:pStyle w:val="PargrafodaLista"/>
        <w:rPr>
          <w:rFonts w:ascii="Century Gothic" w:hAnsi="Century Gothic" w:cs="Arial"/>
          <w:sz w:val="22"/>
          <w:szCs w:val="22"/>
        </w:rPr>
      </w:pPr>
    </w:p>
    <w:p w:rsidR="00BE1443" w:rsidRPr="00D8524E" w:rsidRDefault="00BE1443" w:rsidP="00BE1443">
      <w:pPr>
        <w:pStyle w:val="Corpodetexto2"/>
        <w:numPr>
          <w:ilvl w:val="0"/>
          <w:numId w:val="1"/>
        </w:numPr>
        <w:rPr>
          <w:rFonts w:ascii="Century Gothic" w:hAnsi="Century Gothic" w:cs="Arial"/>
          <w:color w:val="FF0000"/>
          <w:sz w:val="22"/>
          <w:szCs w:val="22"/>
        </w:rPr>
      </w:pPr>
      <w:r w:rsidRPr="00D8524E">
        <w:rPr>
          <w:rFonts w:ascii="Century Gothic" w:hAnsi="Century Gothic" w:cs="Arial"/>
          <w:sz w:val="22"/>
          <w:szCs w:val="22"/>
        </w:rPr>
        <w:t xml:space="preserve">CONDIÇÕES DE PAGAMENTO: </w:t>
      </w:r>
      <w:r w:rsidRPr="00E96595">
        <w:rPr>
          <w:rFonts w:ascii="Century Gothic" w:hAnsi="Century Gothic" w:cs="Arial"/>
          <w:sz w:val="22"/>
          <w:szCs w:val="22"/>
        </w:rPr>
        <w:t>O pagamento será efetuado em duas parcelas, 30 e 60 dias após ser entregue ao consórcio. Valores abaixo de 1.000,00</w:t>
      </w:r>
      <w:r>
        <w:rPr>
          <w:rFonts w:ascii="Century Gothic" w:hAnsi="Century Gothic" w:cs="Arial"/>
          <w:sz w:val="22"/>
          <w:szCs w:val="22"/>
        </w:rPr>
        <w:t>(H</w:t>
      </w:r>
      <w:r w:rsidRPr="00E96595">
        <w:rPr>
          <w:rFonts w:ascii="Century Gothic" w:hAnsi="Century Gothic" w:cs="Arial"/>
          <w:sz w:val="22"/>
          <w:szCs w:val="22"/>
        </w:rPr>
        <w:t>UM MIL reais), pagamento em uma única parcela. O</w:t>
      </w:r>
      <w:r w:rsidRPr="00D8524E">
        <w:rPr>
          <w:rFonts w:ascii="Century Gothic" w:hAnsi="Century Gothic" w:cs="Arial"/>
          <w:b w:val="0"/>
          <w:sz w:val="22"/>
          <w:szCs w:val="22"/>
        </w:rPr>
        <w:t xml:space="preserve"> pagamento será efetuado mediante Crédit</w:t>
      </w:r>
      <w:r>
        <w:rPr>
          <w:rFonts w:ascii="Century Gothic" w:hAnsi="Century Gothic" w:cs="Arial"/>
          <w:b w:val="0"/>
          <w:sz w:val="22"/>
          <w:szCs w:val="22"/>
        </w:rPr>
        <w:t>o em Conta Corrente Bancária. Banco Banrisul através de transferência entre contas e via boleto demais agências.</w:t>
      </w:r>
    </w:p>
    <w:p w:rsidR="00BE1443" w:rsidRPr="00D8524E" w:rsidRDefault="00BE1443" w:rsidP="00BE1443">
      <w:pPr>
        <w:pStyle w:val="Corpodetexto2"/>
        <w:rPr>
          <w:rFonts w:ascii="Century Gothic" w:hAnsi="Century Gothic" w:cs="Arial"/>
          <w:b w:val="0"/>
          <w:sz w:val="22"/>
          <w:szCs w:val="22"/>
        </w:rPr>
      </w:pPr>
    </w:p>
    <w:p w:rsidR="00BE1443" w:rsidRPr="00D8524E" w:rsidRDefault="00BE1443" w:rsidP="00BE1443">
      <w:pPr>
        <w:pStyle w:val="Corpodetexto2"/>
        <w:numPr>
          <w:ilvl w:val="0"/>
          <w:numId w:val="1"/>
        </w:numPr>
        <w:rPr>
          <w:rFonts w:ascii="Century Gothic" w:hAnsi="Century Gothic" w:cs="Arial"/>
          <w:b w:val="0"/>
          <w:sz w:val="22"/>
          <w:szCs w:val="22"/>
        </w:rPr>
      </w:pPr>
      <w:r w:rsidRPr="00D8524E">
        <w:rPr>
          <w:rFonts w:ascii="Century Gothic" w:hAnsi="Century Gothic" w:cs="Arial"/>
          <w:b w:val="0"/>
          <w:sz w:val="22"/>
          <w:szCs w:val="22"/>
        </w:rPr>
        <w:t>Os itens objeto desta licitação deverão ser entregues na sede do CONISA, Rua Oliveira Lima</w:t>
      </w:r>
      <w:r w:rsidR="001A31DD">
        <w:rPr>
          <w:rFonts w:ascii="Century Gothic" w:hAnsi="Century Gothic" w:cs="Arial"/>
          <w:sz w:val="22"/>
          <w:szCs w:val="22"/>
        </w:rPr>
        <w:t xml:space="preserve">, Nº 350, </w:t>
      </w:r>
      <w:r w:rsidRPr="00D8524E">
        <w:rPr>
          <w:rFonts w:ascii="Century Gothic" w:hAnsi="Century Gothic" w:cs="Arial"/>
          <w:sz w:val="22"/>
          <w:szCs w:val="22"/>
        </w:rPr>
        <w:t>NONOAI – RS</w:t>
      </w:r>
      <w:r w:rsidRPr="00D8524E">
        <w:rPr>
          <w:rFonts w:ascii="Century Gothic" w:hAnsi="Century Gothic" w:cs="Arial"/>
          <w:b w:val="0"/>
          <w:sz w:val="22"/>
          <w:szCs w:val="22"/>
        </w:rPr>
        <w:t xml:space="preserve"> – CEP 99.600-000, no horário da manhã das 08h35 min., às 11h50min no horário da tarde, das 13h00min às 16h30min, de Segundas às Sextas-Feiras.</w:t>
      </w:r>
    </w:p>
    <w:p w:rsidR="00BE1443" w:rsidRPr="00D8524E" w:rsidRDefault="00BE1443" w:rsidP="00BE1443">
      <w:pPr>
        <w:pStyle w:val="Recuodecorpodetexto"/>
        <w:numPr>
          <w:ilvl w:val="0"/>
          <w:numId w:val="1"/>
        </w:numPr>
        <w:rPr>
          <w:rFonts w:ascii="Century Gothic" w:hAnsi="Century Gothic" w:cs="Arial"/>
          <w:sz w:val="22"/>
          <w:szCs w:val="22"/>
        </w:rPr>
      </w:pPr>
      <w:r w:rsidRPr="00D8524E">
        <w:rPr>
          <w:rFonts w:ascii="Century Gothic" w:hAnsi="Century Gothic" w:cs="Arial"/>
          <w:sz w:val="22"/>
          <w:szCs w:val="22"/>
        </w:rPr>
        <w:t xml:space="preserve">Somente serão aceitos os medicamentos que por ocasião de sua entrega apresentar </w:t>
      </w:r>
      <w:r w:rsidRPr="00D8524E">
        <w:rPr>
          <w:rFonts w:ascii="Century Gothic" w:hAnsi="Century Gothic" w:cs="Arial"/>
          <w:b/>
          <w:sz w:val="22"/>
          <w:szCs w:val="22"/>
        </w:rPr>
        <w:t>no mínimo</w:t>
      </w:r>
      <w:r w:rsidRPr="00D8524E">
        <w:rPr>
          <w:rFonts w:ascii="Century Gothic" w:hAnsi="Century Gothic" w:cs="Arial"/>
          <w:sz w:val="22"/>
          <w:szCs w:val="22"/>
        </w:rPr>
        <w:t xml:space="preserve"> </w:t>
      </w:r>
      <w:r w:rsidRPr="00D8524E">
        <w:rPr>
          <w:rFonts w:ascii="Century Gothic" w:hAnsi="Century Gothic" w:cs="Arial"/>
          <w:b/>
          <w:sz w:val="22"/>
          <w:szCs w:val="22"/>
        </w:rPr>
        <w:t>12 (doze) meses</w:t>
      </w:r>
      <w:r w:rsidRPr="00D8524E">
        <w:rPr>
          <w:rFonts w:ascii="Century Gothic" w:hAnsi="Century Gothic" w:cs="Arial"/>
          <w:sz w:val="22"/>
          <w:szCs w:val="22"/>
        </w:rPr>
        <w:t xml:space="preserve"> de seu prazo de validade nos produtos .</w:t>
      </w:r>
    </w:p>
    <w:p w:rsidR="00BE1443" w:rsidRPr="00D8524E" w:rsidRDefault="00BE1443" w:rsidP="00BE1443">
      <w:pPr>
        <w:pStyle w:val="Corpodetexto2"/>
        <w:numPr>
          <w:ilvl w:val="0"/>
          <w:numId w:val="1"/>
        </w:numPr>
        <w:spacing w:before="240"/>
        <w:rPr>
          <w:rFonts w:ascii="Century Gothic" w:hAnsi="Century Gothic" w:cs="Arial"/>
          <w:b w:val="0"/>
          <w:sz w:val="22"/>
          <w:szCs w:val="22"/>
        </w:rPr>
      </w:pPr>
      <w:r w:rsidRPr="00D8524E">
        <w:rPr>
          <w:rFonts w:ascii="Century Gothic" w:hAnsi="Century Gothic" w:cs="Arial"/>
          <w:b w:val="0"/>
          <w:sz w:val="22"/>
          <w:szCs w:val="22"/>
        </w:rPr>
        <w:t xml:space="preserve">Aceitar-se-á, no máximo, </w:t>
      </w:r>
      <w:r w:rsidRPr="00D8524E">
        <w:rPr>
          <w:rFonts w:ascii="Century Gothic" w:hAnsi="Century Gothic" w:cs="Arial"/>
          <w:szCs w:val="28"/>
        </w:rPr>
        <w:t>dois (2) lotes por produto</w:t>
      </w:r>
      <w:r w:rsidRPr="00D8524E">
        <w:rPr>
          <w:rFonts w:ascii="Century Gothic" w:hAnsi="Century Gothic" w:cs="Arial"/>
          <w:b w:val="0"/>
          <w:sz w:val="22"/>
          <w:szCs w:val="22"/>
        </w:rPr>
        <w:t xml:space="preserve">, tendo em vista a facilitar o controle, por lote, no recebimento, armazenamento e distribuição. </w:t>
      </w:r>
      <w:r w:rsidRPr="00D8524E">
        <w:rPr>
          <w:rFonts w:ascii="Century Gothic" w:hAnsi="Century Gothic" w:cs="Arial"/>
          <w:sz w:val="22"/>
          <w:szCs w:val="22"/>
        </w:rPr>
        <w:t>Os números dos lotes com as respectivas quantidades, data de fabricação, data de validade e o código da Nomenclatura Comum no</w:t>
      </w:r>
      <w:r w:rsidRPr="00D8524E">
        <w:rPr>
          <w:rFonts w:ascii="Century Gothic" w:hAnsi="Century Gothic" w:cs="Arial"/>
          <w:b w:val="0"/>
          <w:sz w:val="22"/>
          <w:szCs w:val="22"/>
        </w:rPr>
        <w:t xml:space="preserve"> </w:t>
      </w:r>
      <w:r w:rsidRPr="00D8524E">
        <w:rPr>
          <w:rFonts w:ascii="Century Gothic" w:hAnsi="Century Gothic" w:cs="Arial"/>
          <w:sz w:val="22"/>
          <w:szCs w:val="22"/>
        </w:rPr>
        <w:t>Mercosul (NCM/SH</w:t>
      </w:r>
      <w:r w:rsidRPr="00860600">
        <w:rPr>
          <w:rFonts w:ascii="Century Gothic" w:hAnsi="Century Gothic" w:cs="Arial"/>
          <w:sz w:val="22"/>
          <w:szCs w:val="22"/>
        </w:rPr>
        <w:t xml:space="preserve">), deverão estar especificadas na Nota Fiscal, bem como, cada MEDICAMENTO deverá vir acompanhado do Laudo Técnico de Análise (Certificado de Análise) e transmitir os Arquivos das Notas Fiscais em formato XML, quando solicitado a Ordem de Compra, para o e-mail: </w:t>
      </w:r>
      <w:r>
        <w:rPr>
          <w:rFonts w:ascii="Century Gothic" w:hAnsi="Century Gothic" w:cs="Arial"/>
          <w:sz w:val="22"/>
          <w:szCs w:val="22"/>
          <w:u w:val="single"/>
        </w:rPr>
        <w:t>conisanonoai</w:t>
      </w:r>
      <w:r w:rsidRPr="00860600">
        <w:rPr>
          <w:rFonts w:ascii="Century Gothic" w:hAnsi="Century Gothic" w:cs="Arial"/>
          <w:sz w:val="22"/>
          <w:szCs w:val="22"/>
          <w:u w:val="single"/>
        </w:rPr>
        <w:t>@gmail.com</w:t>
      </w:r>
      <w:r w:rsidRPr="00860600">
        <w:rPr>
          <w:rFonts w:ascii="Century Gothic" w:hAnsi="Century Gothic" w:cs="Arial"/>
          <w:sz w:val="22"/>
          <w:szCs w:val="22"/>
        </w:rPr>
        <w:t xml:space="preserve">, </w:t>
      </w:r>
      <w:r w:rsidRPr="00D8524E">
        <w:rPr>
          <w:rFonts w:ascii="Century Gothic" w:hAnsi="Century Gothic" w:cs="Arial"/>
          <w:b w:val="0"/>
          <w:sz w:val="22"/>
          <w:szCs w:val="22"/>
        </w:rPr>
        <w:t>emitidos pelo fabricante seja a empresa fornecedora indústria farmacêutica ou distribuidora. O laudo analítico deverá comprovar o atendimento às especificações previstas pela(s) farmacopéia(s) para o princípio ativo e de forma farmacêutica. Não serão acentos laudos emitidos via fax:</w:t>
      </w:r>
    </w:p>
    <w:p w:rsidR="00BE1443" w:rsidRPr="00D8524E" w:rsidRDefault="00BE1443" w:rsidP="00BE1443">
      <w:pPr>
        <w:pStyle w:val="Corpodetexto2"/>
        <w:numPr>
          <w:ilvl w:val="0"/>
          <w:numId w:val="1"/>
        </w:numPr>
        <w:spacing w:before="240"/>
        <w:rPr>
          <w:rFonts w:ascii="Century Gothic" w:hAnsi="Century Gothic" w:cs="Arial"/>
          <w:b w:val="0"/>
          <w:sz w:val="22"/>
          <w:szCs w:val="22"/>
        </w:rPr>
      </w:pPr>
      <w:r w:rsidRPr="00D8524E">
        <w:rPr>
          <w:rFonts w:ascii="Century Gothic" w:hAnsi="Century Gothic" w:cs="Arial"/>
          <w:b w:val="0"/>
          <w:sz w:val="22"/>
          <w:szCs w:val="22"/>
        </w:rPr>
        <w:t>As embalagens primárias dos medicamentos (ampolas, blisters, strips e frascos) devem apresentar o número do lote, data de fabricação e prazo de validade; lista de medicamentos foi padronizado tudo por comprimido, mas aceita-se cápsulas, conforme fabricação das indústrias.</w:t>
      </w:r>
    </w:p>
    <w:p w:rsidR="00BE1443" w:rsidRPr="00D8524E" w:rsidRDefault="00BE1443" w:rsidP="00BE1443">
      <w:pPr>
        <w:pStyle w:val="Corpodetexto2"/>
        <w:numPr>
          <w:ilvl w:val="0"/>
          <w:numId w:val="1"/>
        </w:numPr>
        <w:spacing w:before="240"/>
        <w:rPr>
          <w:rFonts w:ascii="Century Gothic" w:hAnsi="Century Gothic" w:cs="Arial"/>
          <w:b w:val="0"/>
          <w:sz w:val="22"/>
          <w:szCs w:val="22"/>
        </w:rPr>
      </w:pPr>
      <w:r w:rsidRPr="00D8524E">
        <w:rPr>
          <w:rFonts w:ascii="Century Gothic" w:hAnsi="Century Gothic" w:cs="Arial"/>
          <w:b w:val="0"/>
          <w:sz w:val="22"/>
          <w:szCs w:val="22"/>
        </w:rPr>
        <w:t>O acondicionamento e transporte dos medicamentos devem ser feitos dentro do preconizado para os produtos e devidamente protegidos do pó, umidade e variações de temperatura. No caso dos toleráveis, a embalagem e os controles devem ser apropriados para garantir a integridade do produto, sendo expressamente proibido por parte da empresa licitante efetuar a entrega em carros e/ou caminhões de carroceria aberta, ou seja, que não sejam apropriados para o transporte de medicamentos e materiais hospitalares, sob pena de incorrer em quebra contratual e sujeito às penalidades administrativas;</w:t>
      </w:r>
    </w:p>
    <w:p w:rsidR="00BE1443" w:rsidRPr="00D8524E" w:rsidRDefault="00BE1443" w:rsidP="00BE1443">
      <w:pPr>
        <w:pStyle w:val="Corpodetexto2"/>
        <w:numPr>
          <w:ilvl w:val="0"/>
          <w:numId w:val="1"/>
        </w:numPr>
        <w:spacing w:before="240"/>
        <w:rPr>
          <w:rFonts w:ascii="Century Gothic" w:hAnsi="Century Gothic" w:cs="Arial"/>
          <w:b w:val="0"/>
          <w:sz w:val="22"/>
          <w:szCs w:val="22"/>
        </w:rPr>
      </w:pPr>
      <w:r w:rsidRPr="00D8524E">
        <w:rPr>
          <w:rFonts w:ascii="Century Gothic" w:hAnsi="Century Gothic" w:cs="Arial"/>
          <w:b w:val="0"/>
          <w:sz w:val="22"/>
          <w:szCs w:val="22"/>
        </w:rPr>
        <w:t>Caso não cumprido as exigências deste Edital, o fornecedor será comunicado a retirar o produto no local de entrega e substituí-lo por outro que atenda as especificações constantes neste Edital, sem nenhum ônus para o consórcio;</w:t>
      </w:r>
    </w:p>
    <w:p w:rsidR="00BE1443" w:rsidRPr="00D8524E" w:rsidRDefault="00BE1443" w:rsidP="00BE1443">
      <w:pPr>
        <w:pStyle w:val="Corpodetexto2"/>
        <w:numPr>
          <w:ilvl w:val="0"/>
          <w:numId w:val="1"/>
        </w:numPr>
        <w:spacing w:before="240"/>
        <w:rPr>
          <w:rFonts w:ascii="Century Gothic" w:hAnsi="Century Gothic" w:cs="Arial"/>
          <w:b w:val="0"/>
          <w:sz w:val="22"/>
          <w:szCs w:val="22"/>
        </w:rPr>
      </w:pPr>
      <w:r w:rsidRPr="00D8524E">
        <w:rPr>
          <w:rFonts w:ascii="Century Gothic" w:hAnsi="Century Gothic" w:cs="Arial"/>
          <w:b w:val="0"/>
          <w:sz w:val="22"/>
          <w:szCs w:val="22"/>
        </w:rPr>
        <w:t xml:space="preserve">Em caso de devolução do(s) produto(s), por estar (em) em desacordo com as especificações, todas as despesas serão atribuídas a Contratada. Devendo providenciar no prazo máximo de </w:t>
      </w:r>
      <w:r w:rsidRPr="00D8524E">
        <w:rPr>
          <w:rFonts w:ascii="Century Gothic" w:hAnsi="Century Gothic" w:cs="Arial"/>
          <w:sz w:val="22"/>
          <w:szCs w:val="22"/>
        </w:rPr>
        <w:t>dois (02) dias úteis</w:t>
      </w:r>
      <w:r w:rsidRPr="00D8524E">
        <w:rPr>
          <w:rFonts w:ascii="Century Gothic" w:hAnsi="Century Gothic" w:cs="Arial"/>
          <w:b w:val="0"/>
          <w:sz w:val="22"/>
          <w:szCs w:val="22"/>
        </w:rPr>
        <w:t>, a sua substituição.</w:t>
      </w:r>
    </w:p>
    <w:p w:rsidR="00BE1443" w:rsidRPr="00D8524E" w:rsidRDefault="00BE1443" w:rsidP="00BE1443">
      <w:pPr>
        <w:pStyle w:val="Corpodetexto2"/>
        <w:spacing w:before="240"/>
        <w:rPr>
          <w:rFonts w:ascii="Century Gothic" w:hAnsi="Century Gothic" w:cs="Arial"/>
          <w:b w:val="0"/>
          <w:sz w:val="22"/>
          <w:szCs w:val="22"/>
        </w:rPr>
      </w:pPr>
      <w:r w:rsidRPr="00D8524E">
        <w:rPr>
          <w:rFonts w:ascii="Century Gothic" w:hAnsi="Century Gothic" w:cs="Arial"/>
          <w:b w:val="0"/>
          <w:sz w:val="22"/>
          <w:szCs w:val="22"/>
        </w:rPr>
        <w:t>5.</w:t>
      </w:r>
      <w:r>
        <w:rPr>
          <w:rFonts w:ascii="Century Gothic" w:hAnsi="Century Gothic" w:cs="Arial"/>
          <w:b w:val="0"/>
          <w:sz w:val="22"/>
          <w:szCs w:val="22"/>
        </w:rPr>
        <w:t>8</w:t>
      </w:r>
      <w:r w:rsidRPr="00D8524E">
        <w:rPr>
          <w:rFonts w:ascii="Century Gothic" w:hAnsi="Century Gothic" w:cs="Arial"/>
          <w:b w:val="0"/>
          <w:sz w:val="22"/>
          <w:szCs w:val="22"/>
        </w:rPr>
        <w:t xml:space="preserve"> – Poderão ser admitidos pelo pregoeiro erros de naturezas formais, desde que não incorra em prejuízo aos demais licitantes.</w:t>
      </w:r>
    </w:p>
    <w:p w:rsidR="00BE1443" w:rsidRPr="00D8524E" w:rsidRDefault="00BE1443" w:rsidP="00BE1443">
      <w:pPr>
        <w:pStyle w:val="Corpodetexto2"/>
        <w:spacing w:before="240"/>
        <w:rPr>
          <w:rFonts w:ascii="Century Gothic" w:hAnsi="Century Gothic" w:cs="Arial"/>
          <w:sz w:val="22"/>
          <w:szCs w:val="22"/>
        </w:rPr>
      </w:pPr>
      <w:r w:rsidRPr="00D8524E">
        <w:rPr>
          <w:rFonts w:ascii="Century Gothic" w:hAnsi="Century Gothic" w:cs="Arial"/>
          <w:sz w:val="22"/>
          <w:szCs w:val="22"/>
        </w:rPr>
        <w:t>6 – ABERTURA DAS PROPOSTAS:</w:t>
      </w:r>
    </w:p>
    <w:p w:rsidR="00BE1443" w:rsidRPr="00D8524E" w:rsidRDefault="00BE1443" w:rsidP="00BE1443">
      <w:pPr>
        <w:pStyle w:val="Corpodetexto2"/>
        <w:spacing w:before="240"/>
        <w:rPr>
          <w:rFonts w:ascii="Century Gothic" w:hAnsi="Century Gothic" w:cs="Arial"/>
          <w:b w:val="0"/>
          <w:sz w:val="22"/>
          <w:szCs w:val="22"/>
        </w:rPr>
      </w:pPr>
      <w:smartTag w:uri="urn:schemas-microsoft-com:office:smarttags" w:element="metricconverter">
        <w:smartTagPr>
          <w:attr w:name="ProductID" w:val="6.1 A"/>
        </w:smartTagPr>
        <w:r w:rsidRPr="00D8524E">
          <w:rPr>
            <w:rFonts w:ascii="Century Gothic" w:hAnsi="Century Gothic" w:cs="Arial"/>
            <w:b w:val="0"/>
            <w:sz w:val="22"/>
            <w:szCs w:val="22"/>
          </w:rPr>
          <w:t>6.1 A</w:t>
        </w:r>
      </w:smartTag>
      <w:r w:rsidRPr="00D8524E">
        <w:rPr>
          <w:rFonts w:ascii="Century Gothic" w:hAnsi="Century Gothic" w:cs="Arial"/>
          <w:b w:val="0"/>
          <w:sz w:val="22"/>
          <w:szCs w:val="22"/>
        </w:rPr>
        <w:t xml:space="preserve"> partir do horário previsto no Edital e no sistema para cadastramento e encaminhamento da proposta inicial de preço, terá início à sessão pública do pregão eletrônico, com a divulgação das propostas de preços recebidas, passando o Pregoeiro a avaliar a aceitabilidade das propostas.</w:t>
      </w:r>
    </w:p>
    <w:p w:rsidR="00BE1443" w:rsidRPr="00D8524E" w:rsidRDefault="00BE1443" w:rsidP="00BE1443">
      <w:pPr>
        <w:pStyle w:val="Corpodetexto2"/>
        <w:pBdr>
          <w:top w:val="single" w:sz="4" w:space="1" w:color="auto"/>
          <w:left w:val="single" w:sz="4" w:space="4" w:color="auto"/>
          <w:bottom w:val="single" w:sz="4" w:space="1" w:color="auto"/>
          <w:right w:val="single" w:sz="4" w:space="4" w:color="auto"/>
        </w:pBdr>
        <w:spacing w:before="240"/>
        <w:rPr>
          <w:rFonts w:ascii="Century Gothic" w:hAnsi="Century Gothic" w:cs="Arial"/>
          <w:b w:val="0"/>
          <w:sz w:val="22"/>
          <w:szCs w:val="22"/>
        </w:rPr>
      </w:pPr>
      <w:r w:rsidRPr="00D8524E">
        <w:rPr>
          <w:rFonts w:ascii="Century Gothic" w:hAnsi="Century Gothic" w:cs="Arial"/>
          <w:sz w:val="22"/>
          <w:szCs w:val="22"/>
        </w:rPr>
        <w:t>7 – FORMULAÇÃO DE LANCES /SESSÃO:</w:t>
      </w:r>
    </w:p>
    <w:p w:rsidR="00BE1443" w:rsidRPr="00D8524E" w:rsidRDefault="00BE1443" w:rsidP="00BE1443">
      <w:pPr>
        <w:pStyle w:val="Corpodetexto2"/>
        <w:spacing w:before="240"/>
        <w:rPr>
          <w:rFonts w:ascii="Century Gothic" w:hAnsi="Century Gothic" w:cs="Arial"/>
          <w:b w:val="0"/>
          <w:sz w:val="22"/>
          <w:szCs w:val="22"/>
        </w:rPr>
      </w:pPr>
      <w:r w:rsidRPr="00D8524E">
        <w:rPr>
          <w:rFonts w:ascii="Century Gothic" w:hAnsi="Century Gothic" w:cs="Arial"/>
          <w:b w:val="0"/>
          <w:sz w:val="22"/>
          <w:szCs w:val="22"/>
        </w:rPr>
        <w:t>7.1 – O Pregoeiro via sistema eletrônico, dará inicio à Sessão Pública, na data e horário previstos neste Edital, com a divulgação da melhor proposta para cada item.</w:t>
      </w:r>
    </w:p>
    <w:p w:rsidR="00BE1443" w:rsidRPr="00D8524E" w:rsidRDefault="00BE1443" w:rsidP="00BE1443">
      <w:pPr>
        <w:pStyle w:val="Corpodetexto2"/>
        <w:spacing w:before="240"/>
        <w:rPr>
          <w:rFonts w:ascii="Century Gothic" w:hAnsi="Century Gothic" w:cs="Arial"/>
          <w:b w:val="0"/>
          <w:sz w:val="22"/>
          <w:szCs w:val="22"/>
        </w:rPr>
      </w:pPr>
      <w:r w:rsidRPr="00D8524E">
        <w:rPr>
          <w:rFonts w:ascii="Century Gothic" w:hAnsi="Century Gothic" w:cs="Arial"/>
          <w:b w:val="0"/>
          <w:sz w:val="22"/>
          <w:szCs w:val="22"/>
        </w:rPr>
        <w:t>7.2 – Aberta a etapa competitiva (Sessão Pública), o licitante deverá encaminhar lances, exclusivamente por meio do sistema eletrônico, sendo o licitante imediatamente informado do seu recebimento e respectivo valor.</w:t>
      </w:r>
    </w:p>
    <w:p w:rsidR="00BE1443" w:rsidRPr="00D8524E" w:rsidRDefault="00BE1443" w:rsidP="00BE1443">
      <w:pPr>
        <w:pStyle w:val="Corpodetexto2"/>
        <w:spacing w:before="240"/>
        <w:rPr>
          <w:rFonts w:ascii="Century Gothic" w:hAnsi="Century Gothic" w:cs="Arial"/>
          <w:b w:val="0"/>
          <w:sz w:val="22"/>
          <w:szCs w:val="22"/>
        </w:rPr>
      </w:pPr>
      <w:r w:rsidRPr="00D8524E">
        <w:rPr>
          <w:rFonts w:ascii="Century Gothic" w:hAnsi="Century Gothic" w:cs="Arial"/>
          <w:b w:val="0"/>
          <w:sz w:val="22"/>
          <w:szCs w:val="22"/>
        </w:rPr>
        <w:t xml:space="preserve">7.3 – Os licitantes poderão oferecer lances sucessivos, pelo </w:t>
      </w:r>
      <w:r w:rsidRPr="00D8524E">
        <w:rPr>
          <w:rFonts w:ascii="Century Gothic" w:hAnsi="Century Gothic" w:cs="Arial"/>
          <w:sz w:val="22"/>
          <w:szCs w:val="22"/>
        </w:rPr>
        <w:t>VALOR UNITÁRIO POR UNIDADE DE CADA PRODUTO</w:t>
      </w:r>
      <w:r w:rsidRPr="00D8524E">
        <w:rPr>
          <w:rFonts w:ascii="Century Gothic" w:hAnsi="Century Gothic" w:cs="Arial"/>
          <w:b w:val="0"/>
          <w:sz w:val="22"/>
          <w:szCs w:val="22"/>
        </w:rPr>
        <w:t>, observando o horário fixado e as regas de aceitação dos mesmos.</w:t>
      </w:r>
    </w:p>
    <w:p w:rsidR="00BE1443" w:rsidRPr="00D8524E" w:rsidRDefault="00BE1443" w:rsidP="00BE1443">
      <w:pPr>
        <w:pStyle w:val="Corpodetexto2"/>
        <w:spacing w:before="240"/>
        <w:rPr>
          <w:rFonts w:ascii="Century Gothic" w:hAnsi="Century Gothic" w:cs="Arial"/>
          <w:b w:val="0"/>
          <w:sz w:val="22"/>
          <w:szCs w:val="22"/>
        </w:rPr>
      </w:pPr>
      <w:r w:rsidRPr="00D8524E">
        <w:rPr>
          <w:rFonts w:ascii="Century Gothic" w:hAnsi="Century Gothic" w:cs="Arial"/>
          <w:b w:val="0"/>
          <w:sz w:val="22"/>
          <w:szCs w:val="22"/>
        </w:rPr>
        <w:t>7.4 – Somente serão aceitos os lances cujos valores forem por menor valor total ao último lance que tenha sido anteriormente registrado no sistema.</w:t>
      </w:r>
    </w:p>
    <w:p w:rsidR="00BE1443" w:rsidRPr="00D8524E" w:rsidRDefault="00BE1443" w:rsidP="00BE1443">
      <w:pPr>
        <w:pStyle w:val="Corpodetexto2"/>
        <w:spacing w:before="240"/>
        <w:rPr>
          <w:rFonts w:ascii="Century Gothic" w:hAnsi="Century Gothic" w:cs="Arial"/>
          <w:b w:val="0"/>
          <w:sz w:val="22"/>
          <w:szCs w:val="22"/>
        </w:rPr>
      </w:pPr>
      <w:r w:rsidRPr="00D8524E">
        <w:rPr>
          <w:rFonts w:ascii="Century Gothic" w:hAnsi="Century Gothic" w:cs="Arial"/>
          <w:b w:val="0"/>
          <w:sz w:val="22"/>
          <w:szCs w:val="22"/>
        </w:rPr>
        <w:t>7.5 – Não serão aceitos dois ou mais lances de mesmo valor, prevalecendo aquele que foi recebido e registrado em primeiro lugar pelo sistema eletrônico.</w:t>
      </w:r>
    </w:p>
    <w:p w:rsidR="00BE1443" w:rsidRPr="00D8524E" w:rsidRDefault="00BE1443" w:rsidP="00BE1443">
      <w:pPr>
        <w:pStyle w:val="Corpodetexto2"/>
        <w:spacing w:before="240"/>
        <w:rPr>
          <w:rFonts w:ascii="Century Gothic" w:hAnsi="Century Gothic" w:cs="Arial"/>
          <w:b w:val="0"/>
          <w:sz w:val="22"/>
          <w:szCs w:val="22"/>
        </w:rPr>
      </w:pPr>
      <w:r>
        <w:rPr>
          <w:rFonts w:ascii="Century Gothic" w:hAnsi="Century Gothic" w:cs="Arial"/>
          <w:b w:val="0"/>
          <w:sz w:val="22"/>
          <w:szCs w:val="22"/>
        </w:rPr>
        <w:t>7.6 – Durante a Sessão Pú</w:t>
      </w:r>
      <w:r w:rsidRPr="00D8524E">
        <w:rPr>
          <w:rFonts w:ascii="Century Gothic" w:hAnsi="Century Gothic" w:cs="Arial"/>
          <w:b w:val="0"/>
          <w:sz w:val="22"/>
          <w:szCs w:val="22"/>
        </w:rPr>
        <w:t>blica do Pregão Eletrônico, os licitantes serão informados em tempo real, do valor do menor lance registrado, vedada a identificação do seu detentor.</w:t>
      </w:r>
    </w:p>
    <w:p w:rsidR="00BE1443" w:rsidRPr="00D8524E" w:rsidRDefault="00BE1443" w:rsidP="00BE1443">
      <w:pPr>
        <w:pStyle w:val="Corpodetexto2"/>
        <w:spacing w:before="240"/>
        <w:rPr>
          <w:rFonts w:ascii="Century Gothic" w:hAnsi="Century Gothic" w:cs="Arial"/>
          <w:sz w:val="22"/>
          <w:szCs w:val="22"/>
        </w:rPr>
      </w:pPr>
      <w:r w:rsidRPr="00D8524E">
        <w:rPr>
          <w:rFonts w:ascii="Century Gothic" w:hAnsi="Century Gothic" w:cs="Arial"/>
          <w:b w:val="0"/>
          <w:sz w:val="22"/>
          <w:szCs w:val="22"/>
        </w:rPr>
        <w:t xml:space="preserve">7.7 – A etapa de lances da sessão pública será </w:t>
      </w:r>
      <w:r w:rsidRPr="00D8524E">
        <w:rPr>
          <w:rFonts w:ascii="Century Gothic" w:hAnsi="Century Gothic" w:cs="Arial"/>
          <w:sz w:val="22"/>
          <w:szCs w:val="22"/>
        </w:rPr>
        <w:t>encerrada por decisão do Pregoeiro</w:t>
      </w:r>
      <w:r w:rsidRPr="00D8524E">
        <w:rPr>
          <w:rFonts w:ascii="Century Gothic" w:hAnsi="Century Gothic" w:cs="Arial"/>
          <w:b w:val="0"/>
          <w:sz w:val="22"/>
          <w:szCs w:val="22"/>
        </w:rPr>
        <w:t xml:space="preserve">, mediante encaminhamento de aviso pelo sistema, sendo-lhe facultada a prorrogação. Após o encerramento feito pelo Pregoeiro transcorrerá o período randômico de até </w:t>
      </w:r>
      <w:r>
        <w:rPr>
          <w:rFonts w:ascii="Century Gothic" w:hAnsi="Century Gothic" w:cs="Arial"/>
          <w:sz w:val="22"/>
          <w:szCs w:val="22"/>
        </w:rPr>
        <w:t>TRINTA</w:t>
      </w:r>
      <w:r w:rsidRPr="00D8524E">
        <w:rPr>
          <w:rFonts w:ascii="Century Gothic" w:hAnsi="Century Gothic" w:cs="Arial"/>
          <w:sz w:val="22"/>
          <w:szCs w:val="22"/>
        </w:rPr>
        <w:t xml:space="preserve"> (</w:t>
      </w:r>
      <w:r>
        <w:rPr>
          <w:rFonts w:ascii="Century Gothic" w:hAnsi="Century Gothic" w:cs="Arial"/>
          <w:sz w:val="22"/>
          <w:szCs w:val="22"/>
        </w:rPr>
        <w:t>30</w:t>
      </w:r>
      <w:r w:rsidRPr="00D8524E">
        <w:rPr>
          <w:rFonts w:ascii="Century Gothic" w:hAnsi="Century Gothic" w:cs="Arial"/>
          <w:sz w:val="22"/>
          <w:szCs w:val="22"/>
        </w:rPr>
        <w:t>)</w:t>
      </w:r>
      <w:r w:rsidRPr="00D8524E">
        <w:rPr>
          <w:rFonts w:ascii="Century Gothic" w:hAnsi="Century Gothic" w:cs="Arial"/>
          <w:b w:val="0"/>
          <w:sz w:val="22"/>
          <w:szCs w:val="22"/>
        </w:rPr>
        <w:t xml:space="preserve"> minutos, determinado pelo sistema eletrônico, findo o qual será automaticamente encerrada a recepção de lances. </w:t>
      </w:r>
    </w:p>
    <w:p w:rsidR="00BE1443" w:rsidRPr="00D8524E" w:rsidRDefault="00BE1443" w:rsidP="00BE1443">
      <w:pPr>
        <w:pStyle w:val="Corpodetexto2"/>
        <w:spacing w:before="240"/>
        <w:rPr>
          <w:rFonts w:ascii="Century Gothic" w:hAnsi="Century Gothic" w:cs="Arial"/>
          <w:b w:val="0"/>
          <w:sz w:val="22"/>
          <w:szCs w:val="22"/>
        </w:rPr>
      </w:pPr>
      <w:r w:rsidRPr="00D8524E">
        <w:rPr>
          <w:rFonts w:ascii="Century Gothic" w:hAnsi="Century Gothic" w:cs="Arial"/>
          <w:b w:val="0"/>
          <w:sz w:val="22"/>
          <w:szCs w:val="22"/>
        </w:rPr>
        <w:t>7.8 – No caso de desconexão com o Pregoeiro, no decorrer da etapa competitiva, do Pregão Eletrônico, o sistema eletrônico poderá permanecer acessível aos licitantes para recepção dos lances retornando o Pregoeiro, quando possível, sua atuação no certame, sem prejuízo dos atos realizados.</w:t>
      </w:r>
    </w:p>
    <w:p w:rsidR="00BE1443" w:rsidRPr="00D8524E" w:rsidRDefault="00BE1443" w:rsidP="00BE1443">
      <w:pPr>
        <w:pStyle w:val="Corpodetexto2"/>
        <w:spacing w:before="240"/>
        <w:rPr>
          <w:rFonts w:ascii="Century Gothic" w:hAnsi="Century Gothic" w:cs="Arial"/>
          <w:b w:val="0"/>
          <w:sz w:val="22"/>
          <w:szCs w:val="22"/>
        </w:rPr>
      </w:pPr>
      <w:r w:rsidRPr="00D8524E">
        <w:rPr>
          <w:rFonts w:ascii="Century Gothic" w:hAnsi="Century Gothic" w:cs="Arial"/>
          <w:b w:val="0"/>
          <w:sz w:val="22"/>
          <w:szCs w:val="22"/>
        </w:rPr>
        <w:t xml:space="preserve">7.8.1 – Quando a desconexão persistir por tempo superior a </w:t>
      </w:r>
      <w:r w:rsidRPr="00D8524E">
        <w:rPr>
          <w:rFonts w:ascii="Century Gothic" w:hAnsi="Century Gothic" w:cs="Arial"/>
          <w:sz w:val="22"/>
          <w:szCs w:val="22"/>
        </w:rPr>
        <w:t>dez (10) minutos</w:t>
      </w:r>
      <w:r w:rsidRPr="00D8524E">
        <w:rPr>
          <w:rFonts w:ascii="Century Gothic" w:hAnsi="Century Gothic" w:cs="Arial"/>
          <w:b w:val="0"/>
          <w:sz w:val="22"/>
          <w:szCs w:val="22"/>
        </w:rPr>
        <w:t>, a Sessão do Pregão Ele</w:t>
      </w:r>
      <w:r>
        <w:rPr>
          <w:rFonts w:ascii="Century Gothic" w:hAnsi="Century Gothic" w:cs="Arial"/>
          <w:b w:val="0"/>
          <w:sz w:val="22"/>
          <w:szCs w:val="22"/>
        </w:rPr>
        <w:t>trônico será suspensa e terá iní</w:t>
      </w:r>
      <w:r w:rsidRPr="00D8524E">
        <w:rPr>
          <w:rFonts w:ascii="Century Gothic" w:hAnsi="Century Gothic" w:cs="Arial"/>
          <w:b w:val="0"/>
          <w:sz w:val="22"/>
          <w:szCs w:val="22"/>
        </w:rPr>
        <w:t>cio somente após a comunicação expressa as participantes.</w:t>
      </w:r>
    </w:p>
    <w:p w:rsidR="00BE1443" w:rsidRPr="00D8524E" w:rsidRDefault="00BE1443" w:rsidP="00BE1443">
      <w:pPr>
        <w:pStyle w:val="Corpodetexto2"/>
        <w:spacing w:before="240"/>
        <w:rPr>
          <w:rFonts w:ascii="Century Gothic" w:hAnsi="Century Gothic" w:cs="Arial"/>
          <w:b w:val="0"/>
          <w:sz w:val="22"/>
          <w:szCs w:val="22"/>
        </w:rPr>
      </w:pPr>
      <w:r w:rsidRPr="00D8524E">
        <w:rPr>
          <w:rFonts w:ascii="Century Gothic" w:hAnsi="Century Gothic" w:cs="Arial"/>
          <w:b w:val="0"/>
          <w:sz w:val="22"/>
          <w:szCs w:val="22"/>
        </w:rPr>
        <w:t xml:space="preserve">7.9 – Após o fechamento da etapa de lances o Pregoeiro poderá encaminhar pelo sistema eletrônico contrapropostas diretamente ao licitante que tenha apresentado o lance com menor valor total do obtido, como decidir sobre a sua aceitação. </w:t>
      </w:r>
    </w:p>
    <w:p w:rsidR="00BE1443" w:rsidRPr="00D8524E" w:rsidRDefault="00BE1443" w:rsidP="00BE1443">
      <w:pPr>
        <w:pStyle w:val="Corpodetexto2"/>
        <w:spacing w:before="240"/>
        <w:rPr>
          <w:rFonts w:ascii="Century Gothic" w:hAnsi="Century Gothic" w:cs="Arial"/>
          <w:b w:val="0"/>
          <w:sz w:val="22"/>
          <w:szCs w:val="22"/>
        </w:rPr>
      </w:pPr>
      <w:r w:rsidRPr="00D8524E">
        <w:rPr>
          <w:rFonts w:ascii="Century Gothic" w:hAnsi="Century Gothic" w:cs="Arial"/>
          <w:b w:val="0"/>
          <w:sz w:val="22"/>
          <w:szCs w:val="22"/>
        </w:rPr>
        <w:t>7.10 – Quando o proponente apresentar preço inexeqüível ou acima do valor de mercado, o CONISA reserva-se no direito de não efetuar a compra do medicamento, por relevante interesse público.</w:t>
      </w:r>
    </w:p>
    <w:p w:rsidR="00BE1443" w:rsidRPr="00D8524E" w:rsidRDefault="00BE1443" w:rsidP="00BE1443">
      <w:pPr>
        <w:pStyle w:val="Corpodetexto2"/>
        <w:pBdr>
          <w:top w:val="single" w:sz="4" w:space="1" w:color="auto"/>
          <w:left w:val="single" w:sz="4" w:space="4" w:color="auto"/>
          <w:bottom w:val="single" w:sz="4" w:space="1" w:color="auto"/>
          <w:right w:val="single" w:sz="4" w:space="4" w:color="auto"/>
        </w:pBdr>
        <w:spacing w:before="240"/>
        <w:rPr>
          <w:rFonts w:ascii="Century Gothic" w:hAnsi="Century Gothic" w:cs="Arial"/>
          <w:sz w:val="22"/>
          <w:szCs w:val="22"/>
        </w:rPr>
      </w:pPr>
      <w:r w:rsidRPr="00D8524E">
        <w:rPr>
          <w:rFonts w:ascii="Century Gothic" w:hAnsi="Century Gothic" w:cs="Arial"/>
          <w:sz w:val="22"/>
          <w:szCs w:val="22"/>
        </w:rPr>
        <w:t>8 – JULGAMENTO DAS PROPOSTAS APÓS ENCERRAMENTO DA DISPUTA:</w:t>
      </w:r>
    </w:p>
    <w:p w:rsidR="00BE1443" w:rsidRPr="00D8524E" w:rsidRDefault="00BE1443" w:rsidP="00BE1443">
      <w:pPr>
        <w:pStyle w:val="Corpodetexto2"/>
        <w:spacing w:before="240"/>
        <w:rPr>
          <w:rFonts w:ascii="Century Gothic" w:hAnsi="Century Gothic" w:cs="Arial"/>
          <w:b w:val="0"/>
          <w:sz w:val="22"/>
          <w:szCs w:val="22"/>
        </w:rPr>
      </w:pPr>
      <w:r w:rsidRPr="00D8524E">
        <w:rPr>
          <w:rFonts w:ascii="Century Gothic" w:hAnsi="Century Gothic" w:cs="Arial"/>
          <w:b w:val="0"/>
          <w:sz w:val="22"/>
          <w:szCs w:val="22"/>
        </w:rPr>
        <w:t>8.1 – Após análise da proposta e documentação, o Pregoeiro anunciará o licitante vencedor.</w:t>
      </w:r>
    </w:p>
    <w:p w:rsidR="00BE1443" w:rsidRPr="00D8524E" w:rsidRDefault="00BE1443" w:rsidP="00BE1443">
      <w:pPr>
        <w:pStyle w:val="Corpodetexto2"/>
        <w:spacing w:before="240"/>
        <w:rPr>
          <w:rFonts w:ascii="Century Gothic" w:hAnsi="Century Gothic" w:cs="Arial"/>
          <w:b w:val="0"/>
          <w:sz w:val="22"/>
          <w:szCs w:val="22"/>
        </w:rPr>
      </w:pPr>
      <w:r w:rsidRPr="00D8524E">
        <w:rPr>
          <w:rFonts w:ascii="Century Gothic" w:hAnsi="Century Gothic" w:cs="Arial"/>
          <w:b w:val="0"/>
          <w:sz w:val="22"/>
          <w:szCs w:val="22"/>
        </w:rPr>
        <w:t>8.2 – Na hipótese da proposta ou do lance de menor preço não ser aceito ou se o licitante vencedor desatender as exigências habilitatórias, o Pregoeiro examinará a proposta ou lance subseqüente, verificando a sua aceitabilidade e procedendo a sua habilitação na ordem de classificação, segundo o critério do menor preço e assim sucessivamente até a apuração de uma proposta ou lance atenda o Edital.</w:t>
      </w:r>
    </w:p>
    <w:p w:rsidR="00BE1443" w:rsidRPr="00D8524E" w:rsidRDefault="00BE1443" w:rsidP="00BE1443">
      <w:pPr>
        <w:pStyle w:val="Corpodetexto2"/>
        <w:spacing w:before="240"/>
        <w:rPr>
          <w:rFonts w:ascii="Century Gothic" w:hAnsi="Century Gothic" w:cs="Arial"/>
          <w:b w:val="0"/>
          <w:sz w:val="22"/>
          <w:szCs w:val="22"/>
        </w:rPr>
      </w:pPr>
      <w:r w:rsidRPr="00D8524E">
        <w:rPr>
          <w:rFonts w:ascii="Century Gothic" w:hAnsi="Century Gothic" w:cs="Arial"/>
          <w:b w:val="0"/>
          <w:sz w:val="22"/>
          <w:szCs w:val="22"/>
        </w:rPr>
        <w:t>8.3 – Sendo suscitada alguma dúvida quanto ao objeto proposto pelo licitante vencedor, em razão das especificações indicada na proposta, o Pregoeiro poderá solicitar ao licitante declaração expedida pela empresa, de que o objeto possui as características indicadas na proposta, como condição necessária para adjudicação do objeto.</w:t>
      </w:r>
    </w:p>
    <w:p w:rsidR="00BE1443" w:rsidRPr="00D8524E" w:rsidRDefault="00BE1443" w:rsidP="00BE1443">
      <w:pPr>
        <w:pStyle w:val="Corpodetexto2"/>
        <w:spacing w:before="240"/>
        <w:rPr>
          <w:rFonts w:ascii="Century Gothic" w:hAnsi="Century Gothic" w:cs="Arial"/>
          <w:b w:val="0"/>
          <w:sz w:val="22"/>
          <w:szCs w:val="22"/>
        </w:rPr>
      </w:pPr>
      <w:r w:rsidRPr="00D8524E">
        <w:rPr>
          <w:rFonts w:ascii="Century Gothic" w:hAnsi="Century Gothic" w:cs="Arial"/>
          <w:b w:val="0"/>
          <w:sz w:val="22"/>
          <w:szCs w:val="22"/>
        </w:rPr>
        <w:t xml:space="preserve">8.3.1 – Será analisado o menor preço/valor sobre os materiais requisitados pela administração. </w:t>
      </w:r>
    </w:p>
    <w:p w:rsidR="00BE1443" w:rsidRPr="00D8524E" w:rsidRDefault="00BE1443" w:rsidP="00BE1443">
      <w:pPr>
        <w:pStyle w:val="Corpodetexto2"/>
        <w:spacing w:before="240"/>
        <w:rPr>
          <w:rFonts w:ascii="Century Gothic" w:hAnsi="Century Gothic" w:cs="Arial"/>
          <w:b w:val="0"/>
          <w:sz w:val="22"/>
          <w:szCs w:val="22"/>
        </w:rPr>
      </w:pPr>
      <w:r w:rsidRPr="00D8524E">
        <w:rPr>
          <w:rFonts w:ascii="Century Gothic" w:hAnsi="Century Gothic" w:cs="Arial"/>
          <w:b w:val="0"/>
          <w:sz w:val="22"/>
          <w:szCs w:val="22"/>
        </w:rPr>
        <w:t>8.3.2 - O licitante que não atender ao disposto no item anterior, em prazo estabelecido pelo pregoeiro, está sujeito à desclassificação do item proposto.</w:t>
      </w:r>
    </w:p>
    <w:p w:rsidR="00BE1443" w:rsidRPr="00D8524E" w:rsidRDefault="00BE1443" w:rsidP="00BE1443">
      <w:pPr>
        <w:pStyle w:val="Corpodetexto2"/>
        <w:spacing w:before="240"/>
        <w:rPr>
          <w:rFonts w:ascii="Century Gothic" w:hAnsi="Century Gothic" w:cs="Arial"/>
          <w:b w:val="0"/>
          <w:sz w:val="22"/>
          <w:szCs w:val="22"/>
        </w:rPr>
      </w:pPr>
      <w:r w:rsidRPr="00D8524E">
        <w:rPr>
          <w:rFonts w:ascii="Century Gothic" w:hAnsi="Century Gothic" w:cs="Arial"/>
          <w:b w:val="0"/>
          <w:sz w:val="22"/>
          <w:szCs w:val="22"/>
        </w:rPr>
        <w:t>8.3.3 – Depois de encerradas todas as etapas da licitação, tais como propostas, lances, adjudicação e homologação, as empresas participantes não poderão mais cancelar itens, por quaisquer motivos, sob pena das sanções da legislação pertinente.</w:t>
      </w:r>
    </w:p>
    <w:p w:rsidR="00BE1443" w:rsidRPr="00D8524E" w:rsidRDefault="00BE1443" w:rsidP="00BE1443">
      <w:pPr>
        <w:pStyle w:val="Corpodetexto2"/>
        <w:pBdr>
          <w:top w:val="single" w:sz="4" w:space="1" w:color="auto"/>
          <w:left w:val="single" w:sz="4" w:space="4" w:color="auto"/>
          <w:bottom w:val="single" w:sz="4" w:space="1" w:color="auto"/>
          <w:right w:val="single" w:sz="4" w:space="4" w:color="auto"/>
        </w:pBdr>
        <w:spacing w:before="240"/>
        <w:rPr>
          <w:rFonts w:ascii="Century Gothic" w:hAnsi="Century Gothic" w:cs="Arial"/>
          <w:sz w:val="22"/>
          <w:szCs w:val="22"/>
        </w:rPr>
      </w:pPr>
      <w:r w:rsidRPr="00D8524E">
        <w:rPr>
          <w:rFonts w:ascii="Century Gothic" w:hAnsi="Century Gothic" w:cs="Arial"/>
          <w:sz w:val="22"/>
          <w:szCs w:val="22"/>
        </w:rPr>
        <w:t>9 – HABILITAÇÃO:</w:t>
      </w:r>
    </w:p>
    <w:p w:rsidR="00BE1443" w:rsidRPr="00D8524E" w:rsidRDefault="00BE1443" w:rsidP="00BE1443">
      <w:pPr>
        <w:pStyle w:val="Corpodetexto2"/>
        <w:rPr>
          <w:rFonts w:ascii="Century Gothic" w:hAnsi="Century Gothic" w:cs="Arial"/>
          <w:sz w:val="22"/>
          <w:szCs w:val="22"/>
        </w:rPr>
      </w:pPr>
      <w:r w:rsidRPr="00D8524E">
        <w:rPr>
          <w:rFonts w:ascii="Century Gothic" w:hAnsi="Century Gothic" w:cs="Arial"/>
          <w:b w:val="0"/>
          <w:sz w:val="22"/>
          <w:szCs w:val="22"/>
        </w:rPr>
        <w:t xml:space="preserve">9.1 – A habilitação do licitante vencedor será verificada mediante apresentação dos seguintes documentos (item 5.1), </w:t>
      </w:r>
      <w:r w:rsidRPr="00D8524E">
        <w:rPr>
          <w:rFonts w:ascii="Century Gothic" w:hAnsi="Century Gothic" w:cs="Arial"/>
          <w:sz w:val="22"/>
          <w:szCs w:val="22"/>
        </w:rPr>
        <w:t xml:space="preserve">sendo que as originais </w:t>
      </w:r>
      <w:r>
        <w:rPr>
          <w:rFonts w:ascii="Century Gothic" w:hAnsi="Century Gothic" w:cs="Arial"/>
          <w:sz w:val="22"/>
          <w:szCs w:val="22"/>
        </w:rPr>
        <w:t xml:space="preserve">/autenticadas </w:t>
      </w:r>
      <w:r w:rsidRPr="00D8524E">
        <w:rPr>
          <w:rFonts w:ascii="Century Gothic" w:hAnsi="Century Gothic" w:cs="Arial"/>
          <w:sz w:val="22"/>
          <w:szCs w:val="22"/>
        </w:rPr>
        <w:t xml:space="preserve">deverão ser entregues em até </w:t>
      </w:r>
      <w:r w:rsidR="001A31DD">
        <w:rPr>
          <w:rFonts w:ascii="Century Gothic" w:hAnsi="Century Gothic" w:cs="Arial"/>
          <w:sz w:val="22"/>
          <w:szCs w:val="22"/>
        </w:rPr>
        <w:t>três (3</w:t>
      </w:r>
      <w:r w:rsidRPr="00D8524E">
        <w:rPr>
          <w:rFonts w:ascii="Century Gothic" w:hAnsi="Century Gothic" w:cs="Arial"/>
          <w:sz w:val="22"/>
          <w:szCs w:val="22"/>
        </w:rPr>
        <w:t>) dias úteis da data do encerramento dos lances:</w:t>
      </w:r>
    </w:p>
    <w:p w:rsidR="00BE1443" w:rsidRPr="00D8524E" w:rsidRDefault="00BE1443" w:rsidP="00BE1443">
      <w:pPr>
        <w:pStyle w:val="Corpodetexto2"/>
        <w:rPr>
          <w:rFonts w:ascii="Century Gothic" w:hAnsi="Century Gothic" w:cs="Arial"/>
          <w:b w:val="0"/>
          <w:sz w:val="22"/>
          <w:szCs w:val="22"/>
          <w:u w:val="single"/>
        </w:rPr>
      </w:pPr>
      <w:r w:rsidRPr="00D8524E">
        <w:rPr>
          <w:rFonts w:ascii="Century Gothic" w:hAnsi="Century Gothic" w:cs="Arial"/>
          <w:b w:val="0"/>
          <w:sz w:val="22"/>
          <w:szCs w:val="22"/>
          <w:u w:val="single"/>
        </w:rPr>
        <w:t>9.2 – Habilitação Jurídica:</w:t>
      </w:r>
    </w:p>
    <w:p w:rsidR="00BE1443" w:rsidRPr="00D8524E" w:rsidRDefault="00BE1443" w:rsidP="00BE1443">
      <w:pPr>
        <w:pStyle w:val="Corpodetexto2"/>
        <w:rPr>
          <w:rFonts w:ascii="Century Gothic" w:hAnsi="Century Gothic" w:cs="Arial"/>
          <w:b w:val="0"/>
          <w:sz w:val="22"/>
          <w:szCs w:val="22"/>
        </w:rPr>
      </w:pPr>
      <w:r w:rsidRPr="00D8524E">
        <w:rPr>
          <w:rFonts w:ascii="Century Gothic" w:hAnsi="Century Gothic" w:cs="Arial"/>
          <w:b w:val="0"/>
          <w:sz w:val="22"/>
          <w:szCs w:val="22"/>
        </w:rPr>
        <w:t>a)  Registro Comercial e alterações</w:t>
      </w:r>
    </w:p>
    <w:p w:rsidR="00BE1443" w:rsidRPr="00D8524E" w:rsidRDefault="00BE1443" w:rsidP="00BE1443">
      <w:pPr>
        <w:pStyle w:val="Corpodetexto2"/>
        <w:tabs>
          <w:tab w:val="left" w:pos="0"/>
        </w:tabs>
        <w:rPr>
          <w:rFonts w:ascii="Century Gothic" w:hAnsi="Century Gothic" w:cs="Arial"/>
          <w:b w:val="0"/>
          <w:sz w:val="22"/>
          <w:szCs w:val="22"/>
        </w:rPr>
      </w:pPr>
      <w:r w:rsidRPr="00D8524E">
        <w:rPr>
          <w:rFonts w:ascii="Century Gothic" w:hAnsi="Century Gothic" w:cs="Arial"/>
          <w:b w:val="0"/>
          <w:sz w:val="22"/>
          <w:szCs w:val="22"/>
        </w:rPr>
        <w:t>b) Declaração, sob as penas da lei, de que inexistem fatos impeditivos da sua habilitação</w:t>
      </w:r>
      <w:r>
        <w:rPr>
          <w:rFonts w:ascii="Century Gothic" w:hAnsi="Century Gothic" w:cs="Arial"/>
          <w:b w:val="0"/>
          <w:sz w:val="22"/>
          <w:szCs w:val="22"/>
        </w:rPr>
        <w:t xml:space="preserve"> em qualquer esfera de poder</w:t>
      </w:r>
      <w:r w:rsidRPr="00D8524E">
        <w:rPr>
          <w:rFonts w:ascii="Century Gothic" w:hAnsi="Century Gothic" w:cs="Arial"/>
          <w:b w:val="0"/>
          <w:sz w:val="22"/>
          <w:szCs w:val="22"/>
        </w:rPr>
        <w:t>;</w:t>
      </w:r>
    </w:p>
    <w:p w:rsidR="00BE1443" w:rsidRPr="00D8524E" w:rsidRDefault="00BE1443" w:rsidP="00BE1443">
      <w:pPr>
        <w:pStyle w:val="Corpodetexto2"/>
        <w:tabs>
          <w:tab w:val="left" w:pos="0"/>
        </w:tabs>
        <w:rPr>
          <w:rFonts w:ascii="Century Gothic" w:hAnsi="Century Gothic" w:cs="Arial"/>
          <w:b w:val="0"/>
          <w:sz w:val="22"/>
          <w:szCs w:val="22"/>
        </w:rPr>
      </w:pPr>
      <w:r w:rsidRPr="00D8524E">
        <w:rPr>
          <w:rFonts w:ascii="Century Gothic" w:hAnsi="Century Gothic" w:cs="Arial"/>
          <w:b w:val="0"/>
          <w:sz w:val="22"/>
          <w:szCs w:val="22"/>
        </w:rPr>
        <w:t>c) Declaração, sob as penas da lei, que ateste o cumprimento do disposto do inciso XXXIII do artigo 7°, da Constituição Federal;</w:t>
      </w:r>
    </w:p>
    <w:p w:rsidR="00BE1443" w:rsidRPr="00D8524E" w:rsidRDefault="00BE1443" w:rsidP="00BE1443">
      <w:pPr>
        <w:pStyle w:val="Corpodetexto2"/>
        <w:rPr>
          <w:rFonts w:ascii="Century Gothic" w:hAnsi="Century Gothic" w:cs="Arial"/>
          <w:b w:val="0"/>
          <w:sz w:val="22"/>
          <w:szCs w:val="22"/>
          <w:u w:val="single"/>
        </w:rPr>
      </w:pPr>
    </w:p>
    <w:p w:rsidR="00BE1443" w:rsidRPr="00D8524E" w:rsidRDefault="00BE1443" w:rsidP="00BE1443">
      <w:pPr>
        <w:pStyle w:val="Corpodetexto2"/>
        <w:rPr>
          <w:rFonts w:ascii="Century Gothic" w:hAnsi="Century Gothic" w:cs="Arial"/>
          <w:b w:val="0"/>
          <w:sz w:val="22"/>
          <w:szCs w:val="22"/>
          <w:u w:val="single"/>
        </w:rPr>
      </w:pPr>
      <w:r w:rsidRPr="00D8524E">
        <w:rPr>
          <w:rFonts w:ascii="Century Gothic" w:hAnsi="Century Gothic" w:cs="Arial"/>
          <w:b w:val="0"/>
          <w:sz w:val="22"/>
          <w:szCs w:val="22"/>
          <w:u w:val="single"/>
        </w:rPr>
        <w:t xml:space="preserve">9.3 – </w:t>
      </w:r>
      <w:r w:rsidRPr="00D8524E">
        <w:rPr>
          <w:rFonts w:ascii="Century Gothic" w:hAnsi="Century Gothic" w:cs="Arial"/>
          <w:b w:val="0"/>
          <w:sz w:val="22"/>
          <w:szCs w:val="22"/>
          <w:u w:val="single"/>
        </w:rPr>
        <w:tab/>
        <w:t>Documentação relativos à Qualificação Técnica:</w:t>
      </w:r>
    </w:p>
    <w:p w:rsidR="00BE1443" w:rsidRPr="00D8524E" w:rsidRDefault="00BE1443" w:rsidP="00BE1443">
      <w:pPr>
        <w:pStyle w:val="Corpodetexto2"/>
        <w:rPr>
          <w:rFonts w:ascii="Century Gothic" w:hAnsi="Century Gothic" w:cs="Arial"/>
          <w:b w:val="0"/>
          <w:sz w:val="22"/>
          <w:szCs w:val="22"/>
        </w:rPr>
      </w:pPr>
      <w:r w:rsidRPr="00D8524E">
        <w:rPr>
          <w:rFonts w:ascii="Century Gothic" w:hAnsi="Century Gothic" w:cs="Arial"/>
          <w:b w:val="0"/>
          <w:sz w:val="22"/>
          <w:szCs w:val="22"/>
        </w:rPr>
        <w:t>a) Comprovação de autorização de funcionamento da empresa pelo Ministério da Saúde;</w:t>
      </w:r>
    </w:p>
    <w:p w:rsidR="00BE1443" w:rsidRPr="00D8524E" w:rsidRDefault="00BE1443" w:rsidP="00BE1443">
      <w:pPr>
        <w:pStyle w:val="Corpodetexto2"/>
        <w:rPr>
          <w:rFonts w:ascii="Century Gothic" w:hAnsi="Century Gothic" w:cs="Arial"/>
          <w:b w:val="0"/>
          <w:sz w:val="22"/>
          <w:szCs w:val="22"/>
        </w:rPr>
      </w:pPr>
      <w:r w:rsidRPr="00D8524E">
        <w:rPr>
          <w:rFonts w:ascii="Century Gothic" w:hAnsi="Century Gothic" w:cs="Arial"/>
          <w:b w:val="0"/>
          <w:sz w:val="22"/>
          <w:szCs w:val="22"/>
        </w:rPr>
        <w:t>b) Cópia do Alvará de Licença para funcionamento da Secretaria de Saúde Estadual ou Municipal;</w:t>
      </w:r>
    </w:p>
    <w:p w:rsidR="00BE1443" w:rsidRPr="00D8524E" w:rsidRDefault="00BE1443" w:rsidP="00BE1443">
      <w:pPr>
        <w:pStyle w:val="Corpodetexto2"/>
        <w:rPr>
          <w:rFonts w:ascii="Century Gothic" w:hAnsi="Century Gothic" w:cs="Arial"/>
          <w:b w:val="0"/>
          <w:sz w:val="22"/>
          <w:szCs w:val="22"/>
        </w:rPr>
      </w:pPr>
      <w:r w:rsidRPr="00D8524E">
        <w:rPr>
          <w:rFonts w:ascii="Century Gothic" w:hAnsi="Century Gothic" w:cs="Arial"/>
          <w:b w:val="0"/>
          <w:sz w:val="22"/>
          <w:szCs w:val="22"/>
        </w:rPr>
        <w:t>c) Cópia do Certificado de Responsabilidade Técnica, emitido pelo Conselho Regional de Farmácia</w:t>
      </w:r>
      <w:r w:rsidR="00F93F43">
        <w:rPr>
          <w:rFonts w:ascii="Century Gothic" w:hAnsi="Century Gothic" w:cs="Arial"/>
          <w:b w:val="0"/>
          <w:sz w:val="22"/>
          <w:szCs w:val="22"/>
        </w:rPr>
        <w:t xml:space="preserve"> ou outro órgão </w:t>
      </w:r>
      <w:r w:rsidRPr="00D8524E">
        <w:rPr>
          <w:rFonts w:ascii="Century Gothic" w:hAnsi="Century Gothic" w:cs="Arial"/>
          <w:b w:val="0"/>
          <w:sz w:val="22"/>
          <w:szCs w:val="22"/>
        </w:rPr>
        <w:t xml:space="preserve"> competente, indicando o nome e nº de inscrição do profissional;</w:t>
      </w:r>
    </w:p>
    <w:p w:rsidR="00BE1443" w:rsidRPr="00D8524E" w:rsidRDefault="00BE1443" w:rsidP="00BE1443">
      <w:pPr>
        <w:pStyle w:val="Corpodetexto2"/>
        <w:rPr>
          <w:rFonts w:ascii="Century Gothic" w:hAnsi="Century Gothic" w:cs="Arial"/>
          <w:b w:val="0"/>
          <w:sz w:val="22"/>
          <w:szCs w:val="22"/>
        </w:rPr>
      </w:pPr>
      <w:r w:rsidRPr="00D8524E">
        <w:rPr>
          <w:rFonts w:ascii="Century Gothic" w:hAnsi="Century Gothic" w:cs="Arial"/>
          <w:b w:val="0"/>
          <w:sz w:val="22"/>
          <w:szCs w:val="22"/>
        </w:rPr>
        <w:t>d) Cópia do Registro do Medicamento no</w:t>
      </w:r>
      <w:r w:rsidR="00F93F43">
        <w:rPr>
          <w:rFonts w:ascii="Century Gothic" w:hAnsi="Century Gothic" w:cs="Arial"/>
          <w:b w:val="0"/>
          <w:sz w:val="22"/>
          <w:szCs w:val="22"/>
        </w:rPr>
        <w:t xml:space="preserve"> Ministério da Saúde;</w:t>
      </w:r>
    </w:p>
    <w:p w:rsidR="00BE1443" w:rsidRDefault="00BE1443" w:rsidP="00BE1443">
      <w:pPr>
        <w:pStyle w:val="Corpodetexto2"/>
        <w:rPr>
          <w:rFonts w:ascii="Century Gothic" w:hAnsi="Century Gothic" w:cs="Arial"/>
          <w:b w:val="0"/>
          <w:sz w:val="22"/>
          <w:szCs w:val="22"/>
        </w:rPr>
      </w:pPr>
      <w:r w:rsidRPr="00D8524E">
        <w:rPr>
          <w:rFonts w:ascii="Century Gothic" w:hAnsi="Century Gothic" w:cs="Arial"/>
          <w:b w:val="0"/>
          <w:sz w:val="22"/>
          <w:szCs w:val="22"/>
        </w:rPr>
        <w:t>e) Certificado de boas práticas;</w:t>
      </w:r>
    </w:p>
    <w:p w:rsidR="00BE1443" w:rsidRPr="00D8524E" w:rsidRDefault="00BE1443" w:rsidP="00BE1443">
      <w:pPr>
        <w:pStyle w:val="Corpodetexto2"/>
        <w:spacing w:before="240"/>
        <w:rPr>
          <w:rFonts w:ascii="Century Gothic" w:hAnsi="Century Gothic" w:cs="Arial"/>
          <w:b w:val="0"/>
          <w:sz w:val="22"/>
          <w:szCs w:val="22"/>
        </w:rPr>
      </w:pPr>
      <w:r w:rsidRPr="00D8524E">
        <w:rPr>
          <w:rFonts w:ascii="Century Gothic" w:hAnsi="Century Gothic" w:cs="Arial"/>
          <w:sz w:val="22"/>
          <w:szCs w:val="22"/>
        </w:rPr>
        <w:t>9.4 – Qualificações Econômico-Financeira</w:t>
      </w:r>
    </w:p>
    <w:p w:rsidR="00BE1443" w:rsidRPr="00D8524E" w:rsidRDefault="00BE1443" w:rsidP="00BE1443">
      <w:pPr>
        <w:pStyle w:val="Corpodetexto2"/>
        <w:rPr>
          <w:rFonts w:ascii="Century Gothic" w:hAnsi="Century Gothic" w:cs="Arial"/>
          <w:b w:val="0"/>
          <w:sz w:val="22"/>
          <w:szCs w:val="22"/>
        </w:rPr>
      </w:pPr>
      <w:r w:rsidRPr="00D8524E">
        <w:rPr>
          <w:rFonts w:ascii="Century Gothic" w:hAnsi="Century Gothic" w:cs="Arial"/>
          <w:b w:val="0"/>
          <w:sz w:val="22"/>
          <w:szCs w:val="22"/>
        </w:rPr>
        <w:t xml:space="preserve">a) Balanço Patrimonial e Demonstração Contábil do último </w:t>
      </w:r>
      <w:r w:rsidRPr="00D0590F">
        <w:rPr>
          <w:rFonts w:ascii="Century Gothic" w:hAnsi="Century Gothic" w:cs="Arial"/>
          <w:sz w:val="22"/>
          <w:szCs w:val="22"/>
        </w:rPr>
        <w:t>exercício social</w:t>
      </w:r>
      <w:r w:rsidRPr="00D8524E">
        <w:rPr>
          <w:rFonts w:ascii="Century Gothic" w:hAnsi="Century Gothic" w:cs="Arial"/>
          <w:b w:val="0"/>
          <w:sz w:val="22"/>
          <w:szCs w:val="22"/>
        </w:rPr>
        <w:t>, já exigíveis e apresentáveis na fora da lei, vedada a sua substituição por balancete ou balanço provisório, podendo ser atualizado por índices oficiais quando encerrado a mais de três meses da data de apresentação da proposta;</w:t>
      </w:r>
    </w:p>
    <w:p w:rsidR="00BE1443" w:rsidRPr="00D8524E" w:rsidRDefault="00BE1443" w:rsidP="00BE1443">
      <w:pPr>
        <w:pStyle w:val="Corpodetexto2"/>
        <w:rPr>
          <w:rFonts w:ascii="Century Gothic" w:hAnsi="Century Gothic" w:cs="Arial"/>
          <w:b w:val="0"/>
          <w:sz w:val="22"/>
          <w:szCs w:val="22"/>
        </w:rPr>
      </w:pPr>
      <w:r w:rsidRPr="00D8524E">
        <w:rPr>
          <w:rFonts w:ascii="Century Gothic" w:hAnsi="Century Gothic" w:cs="Arial"/>
          <w:b w:val="0"/>
          <w:sz w:val="22"/>
          <w:szCs w:val="22"/>
        </w:rPr>
        <w:t>b) Certidão negativa de falência e concordata.</w:t>
      </w:r>
    </w:p>
    <w:p w:rsidR="00BE1443" w:rsidRPr="00D8524E" w:rsidRDefault="00BE1443" w:rsidP="00BE1443">
      <w:pPr>
        <w:pStyle w:val="Corpodetexto2"/>
        <w:rPr>
          <w:rFonts w:ascii="Century Gothic" w:hAnsi="Century Gothic" w:cs="Arial"/>
          <w:b w:val="0"/>
          <w:sz w:val="22"/>
          <w:szCs w:val="22"/>
        </w:rPr>
      </w:pPr>
    </w:p>
    <w:p w:rsidR="00BE1443" w:rsidRPr="00D8524E" w:rsidRDefault="00BE1443" w:rsidP="00BE1443">
      <w:pPr>
        <w:pStyle w:val="Corpodetexto2"/>
        <w:rPr>
          <w:rFonts w:ascii="Century Gothic" w:hAnsi="Century Gothic" w:cs="Arial"/>
          <w:sz w:val="22"/>
          <w:szCs w:val="22"/>
        </w:rPr>
      </w:pPr>
      <w:r w:rsidRPr="00D8524E">
        <w:rPr>
          <w:rFonts w:ascii="Century Gothic" w:hAnsi="Century Gothic" w:cs="Arial"/>
          <w:sz w:val="22"/>
          <w:szCs w:val="22"/>
        </w:rPr>
        <w:t xml:space="preserve">9.5 – Regularidade Fiscal: </w:t>
      </w:r>
    </w:p>
    <w:p w:rsidR="00BE1443" w:rsidRPr="00D8524E" w:rsidRDefault="00BE1443" w:rsidP="00BE1443">
      <w:pPr>
        <w:pStyle w:val="Corpodetexto2"/>
        <w:rPr>
          <w:rFonts w:ascii="Century Gothic" w:hAnsi="Century Gothic" w:cs="Arial"/>
          <w:sz w:val="22"/>
          <w:szCs w:val="22"/>
        </w:rPr>
      </w:pPr>
    </w:p>
    <w:p w:rsidR="00BE1443" w:rsidRPr="00D8524E" w:rsidRDefault="00BE1443" w:rsidP="00BE1443">
      <w:pPr>
        <w:pStyle w:val="Corpodetexto2"/>
        <w:tabs>
          <w:tab w:val="left" w:pos="0"/>
        </w:tabs>
        <w:rPr>
          <w:rFonts w:ascii="Century Gothic" w:hAnsi="Century Gothic" w:cs="Arial"/>
          <w:b w:val="0"/>
          <w:sz w:val="22"/>
          <w:szCs w:val="22"/>
        </w:rPr>
      </w:pPr>
      <w:r w:rsidRPr="00D8524E">
        <w:rPr>
          <w:rFonts w:ascii="Century Gothic" w:hAnsi="Century Gothic" w:cs="Arial"/>
          <w:b w:val="0"/>
          <w:sz w:val="22"/>
          <w:szCs w:val="22"/>
        </w:rPr>
        <w:t>a) Prova de inscrição no Cadastro Nacional de Pessoas Jurídicas (CNPJ);</w:t>
      </w:r>
    </w:p>
    <w:p w:rsidR="00BE1443" w:rsidRPr="00D8524E" w:rsidRDefault="00BE1443" w:rsidP="00F93F43">
      <w:pPr>
        <w:pStyle w:val="Corpodetexto2"/>
        <w:tabs>
          <w:tab w:val="left" w:pos="0"/>
        </w:tabs>
        <w:rPr>
          <w:rFonts w:ascii="Century Gothic" w:hAnsi="Century Gothic" w:cs="Arial"/>
          <w:b w:val="0"/>
          <w:sz w:val="22"/>
          <w:szCs w:val="22"/>
        </w:rPr>
      </w:pPr>
      <w:r w:rsidRPr="00D8524E">
        <w:rPr>
          <w:rFonts w:ascii="Century Gothic" w:hAnsi="Century Gothic" w:cs="Arial"/>
          <w:b w:val="0"/>
          <w:sz w:val="22"/>
          <w:szCs w:val="22"/>
        </w:rPr>
        <w:t>b) Prova de Regularidade para com a Fazenda Nacional;</w:t>
      </w:r>
    </w:p>
    <w:p w:rsidR="00BE1443" w:rsidRPr="00D8524E" w:rsidRDefault="00BE1443" w:rsidP="00F93F43">
      <w:pPr>
        <w:pStyle w:val="Corpodetexto2"/>
        <w:tabs>
          <w:tab w:val="left" w:pos="0"/>
        </w:tabs>
        <w:rPr>
          <w:rFonts w:ascii="Century Gothic" w:hAnsi="Century Gothic" w:cs="Arial"/>
          <w:b w:val="0"/>
          <w:sz w:val="22"/>
          <w:szCs w:val="22"/>
        </w:rPr>
      </w:pPr>
      <w:r w:rsidRPr="00D8524E">
        <w:rPr>
          <w:rFonts w:ascii="Century Gothic" w:hAnsi="Century Gothic" w:cs="Arial"/>
          <w:b w:val="0"/>
          <w:sz w:val="22"/>
          <w:szCs w:val="22"/>
        </w:rPr>
        <w:t>c) Certidão que prove a regularidade para com a Fazenda Estadual e Municipal da Jurisdição Fiscal do estabelecimento licitante;</w:t>
      </w:r>
    </w:p>
    <w:p w:rsidR="00BE1443" w:rsidRPr="00D8524E" w:rsidRDefault="00BE1443" w:rsidP="00BE1443">
      <w:pPr>
        <w:pStyle w:val="Corpodetexto2"/>
        <w:tabs>
          <w:tab w:val="left" w:pos="0"/>
        </w:tabs>
        <w:jc w:val="left"/>
        <w:rPr>
          <w:rFonts w:ascii="Century Gothic" w:hAnsi="Century Gothic" w:cs="Arial"/>
          <w:sz w:val="22"/>
          <w:szCs w:val="22"/>
        </w:rPr>
      </w:pPr>
      <w:r w:rsidRPr="00D8524E">
        <w:rPr>
          <w:rFonts w:ascii="Century Gothic" w:hAnsi="Century Gothic" w:cs="Arial"/>
          <w:b w:val="0"/>
          <w:sz w:val="22"/>
          <w:szCs w:val="22"/>
        </w:rPr>
        <w:t>d)</w:t>
      </w:r>
      <w:r w:rsidR="00D035D3">
        <w:rPr>
          <w:rFonts w:ascii="Century Gothic" w:hAnsi="Century Gothic" w:cs="Arial"/>
          <w:b w:val="0"/>
          <w:sz w:val="22"/>
          <w:szCs w:val="22"/>
        </w:rPr>
        <w:t xml:space="preserve"> Certidão do Fundo de Garantia </w:t>
      </w:r>
      <w:r w:rsidRPr="00D8524E">
        <w:rPr>
          <w:rFonts w:ascii="Century Gothic" w:hAnsi="Century Gothic" w:cs="Arial"/>
          <w:b w:val="0"/>
          <w:sz w:val="22"/>
          <w:szCs w:val="22"/>
        </w:rPr>
        <w:t xml:space="preserve">por tempo de Serviço </w:t>
      </w:r>
      <w:r w:rsidRPr="00D8524E">
        <w:rPr>
          <w:rFonts w:ascii="Century Gothic" w:hAnsi="Century Gothic" w:cs="Arial"/>
          <w:sz w:val="22"/>
          <w:szCs w:val="22"/>
        </w:rPr>
        <w:t>(FGTS);</w:t>
      </w:r>
    </w:p>
    <w:p w:rsidR="00BE1443" w:rsidRPr="00D8524E" w:rsidRDefault="00BE1443" w:rsidP="00BE1443">
      <w:pPr>
        <w:pStyle w:val="Corpodetexto2"/>
        <w:tabs>
          <w:tab w:val="left" w:pos="0"/>
        </w:tabs>
        <w:jc w:val="left"/>
        <w:rPr>
          <w:rFonts w:ascii="Century Gothic" w:hAnsi="Century Gothic" w:cs="Arial"/>
          <w:b w:val="0"/>
          <w:sz w:val="22"/>
          <w:szCs w:val="22"/>
        </w:rPr>
      </w:pPr>
      <w:r w:rsidRPr="00D8524E">
        <w:rPr>
          <w:rFonts w:ascii="Century Gothic" w:hAnsi="Century Gothic" w:cs="Arial"/>
          <w:b w:val="0"/>
          <w:sz w:val="22"/>
          <w:szCs w:val="22"/>
        </w:rPr>
        <w:tab/>
      </w:r>
    </w:p>
    <w:p w:rsidR="00BE1443" w:rsidRPr="00D8524E" w:rsidRDefault="00BE1443" w:rsidP="00F93F43">
      <w:pPr>
        <w:pStyle w:val="Corpodetexto2"/>
        <w:tabs>
          <w:tab w:val="left" w:pos="0"/>
        </w:tabs>
        <w:jc w:val="left"/>
        <w:rPr>
          <w:rFonts w:ascii="Century Gothic" w:hAnsi="Century Gothic" w:cs="Arial"/>
          <w:b w:val="0"/>
          <w:sz w:val="22"/>
          <w:szCs w:val="22"/>
        </w:rPr>
      </w:pPr>
      <w:r>
        <w:rPr>
          <w:rFonts w:ascii="Century Gothic" w:hAnsi="Century Gothic" w:cs="Arial"/>
          <w:b w:val="0"/>
          <w:sz w:val="22"/>
          <w:szCs w:val="22"/>
        </w:rPr>
        <w:t>e</w:t>
      </w:r>
      <w:r w:rsidRPr="00D8524E">
        <w:rPr>
          <w:rFonts w:ascii="Century Gothic" w:hAnsi="Century Gothic" w:cs="Arial"/>
          <w:b w:val="0"/>
          <w:sz w:val="22"/>
          <w:szCs w:val="22"/>
        </w:rPr>
        <w:t>) Comprovação de Aptidão, em características, quantidades e prazos semelhantes ao objeto desta licitação, fornecida através de atestado expedido por pessoas jurídicas de direito público ou privado, em que comprove que a empresa está apta a fornecer o material licitado.</w:t>
      </w:r>
      <w:r w:rsidR="00D0590F">
        <w:rPr>
          <w:rFonts w:ascii="Century Gothic" w:hAnsi="Century Gothic" w:cs="Arial"/>
          <w:b w:val="0"/>
          <w:sz w:val="22"/>
          <w:szCs w:val="22"/>
        </w:rPr>
        <w:t xml:space="preserve"> Só serão aceitas d</w:t>
      </w:r>
      <w:r w:rsidR="00D035D3">
        <w:rPr>
          <w:rFonts w:ascii="Century Gothic" w:hAnsi="Century Gothic" w:cs="Arial"/>
          <w:b w:val="0"/>
          <w:sz w:val="22"/>
          <w:szCs w:val="22"/>
        </w:rPr>
        <w:t>eclarações de no máximo 4 meses da data desse edital.</w:t>
      </w:r>
    </w:p>
    <w:p w:rsidR="00BE1443" w:rsidRPr="00D8524E" w:rsidRDefault="00BE1443" w:rsidP="00BE1443">
      <w:pPr>
        <w:pStyle w:val="Corpodetexto2"/>
        <w:jc w:val="left"/>
        <w:rPr>
          <w:rFonts w:ascii="Century Gothic" w:hAnsi="Century Gothic" w:cs="Arial"/>
          <w:b w:val="0"/>
          <w:sz w:val="22"/>
          <w:szCs w:val="22"/>
        </w:rPr>
      </w:pPr>
      <w:r>
        <w:rPr>
          <w:rFonts w:ascii="Century Gothic" w:hAnsi="Century Gothic" w:cs="Arial"/>
          <w:b w:val="0"/>
          <w:sz w:val="22"/>
          <w:szCs w:val="22"/>
        </w:rPr>
        <w:t xml:space="preserve"> f </w:t>
      </w:r>
      <w:r w:rsidRPr="00D8524E">
        <w:rPr>
          <w:rFonts w:ascii="Century Gothic" w:hAnsi="Century Gothic" w:cs="Arial"/>
          <w:b w:val="0"/>
          <w:sz w:val="22"/>
          <w:szCs w:val="22"/>
        </w:rPr>
        <w:t xml:space="preserve">) Certidão Negativa de Débitos Trabalhistas -  CNDT, junto à Secretaria </w:t>
      </w:r>
      <w:r>
        <w:rPr>
          <w:rFonts w:ascii="Century Gothic" w:hAnsi="Century Gothic" w:cs="Arial"/>
          <w:b w:val="0"/>
          <w:sz w:val="22"/>
          <w:szCs w:val="22"/>
        </w:rPr>
        <w:t xml:space="preserve">          do Ministério do Trabalho.</w:t>
      </w:r>
    </w:p>
    <w:p w:rsidR="00BE1443" w:rsidRPr="00D8524E" w:rsidRDefault="00BE1443" w:rsidP="00BE1443">
      <w:pPr>
        <w:pStyle w:val="Corpodetexto2"/>
        <w:spacing w:before="240"/>
        <w:jc w:val="left"/>
        <w:rPr>
          <w:rFonts w:ascii="Century Gothic" w:hAnsi="Century Gothic" w:cs="Arial"/>
          <w:b w:val="0"/>
          <w:sz w:val="22"/>
          <w:szCs w:val="22"/>
        </w:rPr>
      </w:pPr>
      <w:r w:rsidRPr="00D8524E">
        <w:rPr>
          <w:rFonts w:ascii="Century Gothic" w:hAnsi="Century Gothic" w:cs="Arial"/>
          <w:b w:val="0"/>
          <w:sz w:val="22"/>
          <w:szCs w:val="22"/>
        </w:rPr>
        <w:t xml:space="preserve">9.6 </w:t>
      </w:r>
      <w:r w:rsidRPr="00D8524E">
        <w:rPr>
          <w:rFonts w:ascii="Century Gothic" w:hAnsi="Century Gothic" w:cs="Arial"/>
          <w:b w:val="0"/>
          <w:sz w:val="22"/>
          <w:szCs w:val="22"/>
        </w:rPr>
        <w:softHyphen/>
        <w:t xml:space="preserve">_ </w:t>
      </w:r>
      <w:r w:rsidRPr="00D8524E">
        <w:rPr>
          <w:rFonts w:ascii="Century Gothic" w:hAnsi="Century Gothic"/>
          <w:b w:val="0"/>
          <w:sz w:val="22"/>
          <w:szCs w:val="22"/>
        </w:rPr>
        <w:t>Para efeito de adjudicação deste Pregão Eletrônico – REGISTRO DE PREÇOS., o Pregoeiro, podendo, se julgar necessário, solicitar AMOSTRAS dos produtos. Ocorrendo a desclassificação dos produtos da empresa vencedora, realizará nova negociação com as demais empresas, obedecendo-se à ordem de classificação, por menor preço dos itens. Somente após tal procedimento, o Pregoeiro fará a adjudicação à empresa.</w:t>
      </w:r>
    </w:p>
    <w:p w:rsidR="00BE1443" w:rsidRPr="00D8524E" w:rsidRDefault="00BE1443" w:rsidP="00BE1443">
      <w:pPr>
        <w:pStyle w:val="Corpodetexto2"/>
        <w:spacing w:before="240"/>
        <w:rPr>
          <w:rFonts w:ascii="Century Gothic" w:hAnsi="Century Gothic" w:cs="Arial"/>
          <w:b w:val="0"/>
          <w:sz w:val="22"/>
          <w:szCs w:val="22"/>
        </w:rPr>
      </w:pPr>
      <w:r w:rsidRPr="00D8524E">
        <w:rPr>
          <w:rFonts w:ascii="Century Gothic" w:hAnsi="Century Gothic" w:cs="Arial"/>
          <w:b w:val="0"/>
          <w:sz w:val="22"/>
          <w:szCs w:val="22"/>
        </w:rPr>
        <w:t>9.7 – A proposta vencedora ajustada ao lance, juntamente com os documentos exigidos para habilitação, originais</w:t>
      </w:r>
      <w:r w:rsidRPr="00D8524E">
        <w:rPr>
          <w:rFonts w:ascii="Century Gothic" w:hAnsi="Century Gothic"/>
        </w:rPr>
        <w:t xml:space="preserve"> </w:t>
      </w:r>
      <w:r w:rsidRPr="00D8524E">
        <w:rPr>
          <w:rFonts w:ascii="Century Gothic" w:hAnsi="Century Gothic" w:cs="Arial"/>
          <w:b w:val="0"/>
          <w:sz w:val="22"/>
          <w:szCs w:val="22"/>
        </w:rPr>
        <w:t xml:space="preserve">ou cópias autenticadas, deverão estar protocolizados no CONISA, na cidade de Nonoai-RS, no prazo de até </w:t>
      </w:r>
      <w:r w:rsidR="001A31DD">
        <w:rPr>
          <w:rFonts w:ascii="Century Gothic" w:hAnsi="Century Gothic" w:cs="Arial"/>
          <w:b w:val="0"/>
          <w:sz w:val="22"/>
          <w:szCs w:val="22"/>
        </w:rPr>
        <w:t>três</w:t>
      </w:r>
      <w:r w:rsidRPr="00D8524E">
        <w:rPr>
          <w:rFonts w:ascii="Century Gothic" w:hAnsi="Century Gothic" w:cs="Arial"/>
          <w:b w:val="0"/>
          <w:sz w:val="22"/>
          <w:szCs w:val="22"/>
        </w:rPr>
        <w:t xml:space="preserve"> </w:t>
      </w:r>
      <w:r w:rsidR="001A31DD">
        <w:rPr>
          <w:rFonts w:ascii="Century Gothic" w:hAnsi="Century Gothic" w:cs="Arial"/>
          <w:sz w:val="22"/>
          <w:szCs w:val="22"/>
        </w:rPr>
        <w:t>(3</w:t>
      </w:r>
      <w:r w:rsidRPr="00D8524E">
        <w:rPr>
          <w:rFonts w:ascii="Century Gothic" w:hAnsi="Century Gothic" w:cs="Arial"/>
          <w:sz w:val="22"/>
          <w:szCs w:val="22"/>
        </w:rPr>
        <w:t>) dias úteis</w:t>
      </w:r>
      <w:r w:rsidRPr="00D8524E">
        <w:rPr>
          <w:rFonts w:ascii="Century Gothic" w:hAnsi="Century Gothic" w:cs="Arial"/>
          <w:b w:val="0"/>
          <w:sz w:val="22"/>
          <w:szCs w:val="22"/>
        </w:rPr>
        <w:t xml:space="preserve"> após o encerramento dos Lances (Disputa de Preços) -  </w:t>
      </w:r>
      <w:r w:rsidRPr="00D8524E">
        <w:rPr>
          <w:rFonts w:ascii="Century Gothic" w:hAnsi="Century Gothic" w:cs="Arial"/>
          <w:sz w:val="22"/>
          <w:szCs w:val="22"/>
        </w:rPr>
        <w:t>HOMOLOGAÇÃO DO PREGÃO ELETRÔNICO</w:t>
      </w:r>
      <w:r w:rsidRPr="00D8524E">
        <w:rPr>
          <w:rFonts w:ascii="Century Gothic" w:hAnsi="Century Gothic" w:cs="Arial"/>
          <w:b w:val="0"/>
          <w:sz w:val="22"/>
          <w:szCs w:val="22"/>
        </w:rPr>
        <w:t xml:space="preserve"> – </w:t>
      </w:r>
      <w:r w:rsidRPr="00D8524E">
        <w:rPr>
          <w:rFonts w:ascii="Century Gothic" w:hAnsi="Century Gothic" w:cs="Arial"/>
          <w:sz w:val="22"/>
          <w:szCs w:val="22"/>
        </w:rPr>
        <w:t>REGISTRO DE PREÇOS</w:t>
      </w:r>
      <w:r w:rsidRPr="00D8524E">
        <w:rPr>
          <w:rFonts w:ascii="Century Gothic" w:hAnsi="Century Gothic" w:cs="Arial"/>
          <w:b w:val="0"/>
          <w:sz w:val="22"/>
          <w:szCs w:val="22"/>
        </w:rPr>
        <w:t>, em envelope fechado e rubricado, sob pena de ser desclassificado, caso não seja cumprido o referido prazo, com tendo as seguintes indicações no seu anverso:</w:t>
      </w:r>
    </w:p>
    <w:p w:rsidR="00BE1443" w:rsidRPr="00D8524E" w:rsidRDefault="00BE1443" w:rsidP="00BE1443">
      <w:pPr>
        <w:pStyle w:val="Corpodetexto2"/>
        <w:spacing w:before="240"/>
        <w:jc w:val="center"/>
        <w:rPr>
          <w:rFonts w:ascii="Century Gothic" w:hAnsi="Century Gothic" w:cs="Arial"/>
          <w:sz w:val="22"/>
          <w:szCs w:val="22"/>
        </w:rPr>
      </w:pPr>
    </w:p>
    <w:p w:rsidR="00BE1443" w:rsidRPr="00D8524E" w:rsidRDefault="00BE1443" w:rsidP="00BE1443">
      <w:pPr>
        <w:pStyle w:val="Corpodetexto2"/>
        <w:spacing w:before="240"/>
        <w:jc w:val="center"/>
        <w:rPr>
          <w:rFonts w:ascii="Century Gothic" w:hAnsi="Century Gothic" w:cs="Arial"/>
          <w:sz w:val="22"/>
          <w:szCs w:val="22"/>
        </w:rPr>
      </w:pPr>
    </w:p>
    <w:p w:rsidR="00BE1443" w:rsidRPr="00D8524E" w:rsidRDefault="00BE1443" w:rsidP="00BE1443">
      <w:pPr>
        <w:pStyle w:val="Corpodetexto2"/>
        <w:spacing w:before="240"/>
        <w:jc w:val="center"/>
        <w:rPr>
          <w:rFonts w:ascii="Century Gothic" w:hAnsi="Century Gothic" w:cs="Arial"/>
          <w:sz w:val="22"/>
          <w:szCs w:val="22"/>
        </w:rPr>
      </w:pPr>
      <w:r w:rsidRPr="00D8524E">
        <w:rPr>
          <w:rFonts w:ascii="Century Gothic" w:hAnsi="Century Gothic" w:cs="Arial"/>
          <w:sz w:val="22"/>
          <w:szCs w:val="22"/>
        </w:rPr>
        <w:t>DOCUMENTAÇÃO DE HABILITAÇÃO E PROPOSTA COMERCIAL</w:t>
      </w:r>
    </w:p>
    <w:p w:rsidR="00BE1443" w:rsidRPr="00D8524E" w:rsidRDefault="00BE1443" w:rsidP="00BE1443">
      <w:pPr>
        <w:pStyle w:val="Corpodetexto2"/>
        <w:spacing w:before="240"/>
        <w:jc w:val="center"/>
        <w:rPr>
          <w:rFonts w:ascii="Century Gothic" w:hAnsi="Century Gothic" w:cs="Arial"/>
          <w:sz w:val="22"/>
          <w:szCs w:val="22"/>
        </w:rPr>
      </w:pPr>
      <w:r w:rsidRPr="00D8524E">
        <w:rPr>
          <w:rFonts w:ascii="Century Gothic" w:hAnsi="Century Gothic" w:cs="Arial"/>
          <w:sz w:val="22"/>
          <w:szCs w:val="22"/>
        </w:rPr>
        <w:t xml:space="preserve">AO CONISA – CONSORCIO INTERMUNICIPAL DE SAÚDE </w:t>
      </w:r>
    </w:p>
    <w:p w:rsidR="00BE1443" w:rsidRPr="00D8524E" w:rsidRDefault="00BE1443" w:rsidP="00BE1443">
      <w:pPr>
        <w:pStyle w:val="Corpodetexto2"/>
        <w:spacing w:before="240"/>
        <w:jc w:val="center"/>
        <w:rPr>
          <w:rFonts w:ascii="Century Gothic" w:hAnsi="Century Gothic" w:cs="Arial"/>
          <w:sz w:val="22"/>
          <w:szCs w:val="22"/>
        </w:rPr>
      </w:pPr>
      <w:r w:rsidRPr="00D8524E">
        <w:rPr>
          <w:rFonts w:ascii="Century Gothic" w:hAnsi="Century Gothic" w:cs="Arial"/>
          <w:sz w:val="22"/>
          <w:szCs w:val="22"/>
        </w:rPr>
        <w:t>PREGÃO ELETRÔNICO NR</w:t>
      </w:r>
      <w:r w:rsidR="0074472B">
        <w:rPr>
          <w:rFonts w:ascii="Century Gothic" w:hAnsi="Century Gothic" w:cs="Arial"/>
          <w:sz w:val="22"/>
          <w:szCs w:val="22"/>
        </w:rPr>
        <w:t>° 02</w:t>
      </w:r>
      <w:r w:rsidRPr="00D8524E">
        <w:rPr>
          <w:rFonts w:ascii="Century Gothic" w:hAnsi="Century Gothic" w:cs="Arial"/>
          <w:sz w:val="22"/>
          <w:szCs w:val="22"/>
        </w:rPr>
        <w:t>/201</w:t>
      </w:r>
      <w:r w:rsidR="0074472B">
        <w:rPr>
          <w:rFonts w:ascii="Century Gothic" w:hAnsi="Century Gothic" w:cs="Arial"/>
          <w:sz w:val="22"/>
          <w:szCs w:val="22"/>
        </w:rPr>
        <w:t>8</w:t>
      </w:r>
      <w:r w:rsidRPr="00D8524E">
        <w:rPr>
          <w:rFonts w:ascii="Century Gothic" w:hAnsi="Century Gothic" w:cs="Arial"/>
          <w:sz w:val="22"/>
          <w:szCs w:val="22"/>
        </w:rPr>
        <w:t>– REGISTRO DE PREÇOS</w:t>
      </w:r>
    </w:p>
    <w:p w:rsidR="00BE1443" w:rsidRPr="00D8524E" w:rsidRDefault="00BE1443" w:rsidP="00BE1443">
      <w:pPr>
        <w:pStyle w:val="Corpodetexto2"/>
        <w:spacing w:before="240"/>
        <w:jc w:val="center"/>
        <w:rPr>
          <w:rFonts w:ascii="Century Gothic" w:hAnsi="Century Gothic" w:cs="Arial"/>
          <w:sz w:val="22"/>
          <w:szCs w:val="22"/>
        </w:rPr>
      </w:pPr>
      <w:r w:rsidRPr="00D8524E">
        <w:rPr>
          <w:rFonts w:ascii="Century Gothic" w:hAnsi="Century Gothic" w:cs="Arial"/>
          <w:sz w:val="22"/>
          <w:szCs w:val="22"/>
        </w:rPr>
        <w:t>NOME DA EMPRESA LICITANTE – CNPJ</w:t>
      </w:r>
    </w:p>
    <w:p w:rsidR="00BE1443" w:rsidRPr="00D8524E" w:rsidRDefault="00BE1443" w:rsidP="00BE1443">
      <w:pPr>
        <w:pStyle w:val="Corpodetexto2"/>
        <w:spacing w:before="240"/>
        <w:jc w:val="center"/>
        <w:rPr>
          <w:rFonts w:ascii="Century Gothic" w:hAnsi="Century Gothic" w:cs="Arial"/>
          <w:sz w:val="22"/>
          <w:szCs w:val="22"/>
        </w:rPr>
      </w:pPr>
      <w:r w:rsidRPr="00D8524E">
        <w:rPr>
          <w:rFonts w:ascii="Century Gothic" w:hAnsi="Century Gothic" w:cs="Arial"/>
          <w:sz w:val="22"/>
          <w:szCs w:val="22"/>
        </w:rPr>
        <w:t>SETOR DE COMPRAS E LICITAÇÕES</w:t>
      </w:r>
    </w:p>
    <w:p w:rsidR="00BE1443" w:rsidRPr="00D8524E" w:rsidRDefault="00BE1443" w:rsidP="00BE1443">
      <w:pPr>
        <w:pStyle w:val="Corpodetexto2"/>
        <w:spacing w:before="240"/>
        <w:rPr>
          <w:rFonts w:ascii="Century Gothic" w:hAnsi="Century Gothic" w:cs="Arial"/>
          <w:b w:val="0"/>
          <w:sz w:val="22"/>
          <w:szCs w:val="22"/>
        </w:rPr>
      </w:pPr>
      <w:r w:rsidRPr="00D8524E">
        <w:rPr>
          <w:rFonts w:ascii="Century Gothic" w:hAnsi="Century Gothic" w:cs="Arial"/>
          <w:b w:val="0"/>
          <w:i/>
          <w:sz w:val="22"/>
          <w:szCs w:val="22"/>
        </w:rPr>
        <w:t>9.7.1 – A proposta deverá estar devidamente assinada pelo sócio-proprietário da</w:t>
      </w:r>
      <w:r w:rsidRPr="00D8524E">
        <w:rPr>
          <w:rFonts w:ascii="Century Gothic" w:hAnsi="Century Gothic" w:cs="Arial"/>
          <w:b w:val="0"/>
          <w:sz w:val="22"/>
          <w:szCs w:val="22"/>
        </w:rPr>
        <w:t xml:space="preserve"> empresa, ou seu representante legal, desde que seja anexada a respectiva procuração, em poderes específicos para este fim.</w:t>
      </w:r>
    </w:p>
    <w:p w:rsidR="00BE1443" w:rsidRPr="00D8524E" w:rsidRDefault="00BE1443" w:rsidP="00BE1443">
      <w:pPr>
        <w:pStyle w:val="Corpodetexto2"/>
        <w:spacing w:before="240"/>
        <w:rPr>
          <w:rFonts w:ascii="Century Gothic" w:hAnsi="Century Gothic" w:cs="Arial"/>
          <w:b w:val="0"/>
          <w:sz w:val="22"/>
          <w:szCs w:val="22"/>
        </w:rPr>
      </w:pPr>
      <w:r w:rsidRPr="00D8524E">
        <w:rPr>
          <w:rFonts w:ascii="Century Gothic" w:hAnsi="Century Gothic" w:cs="Arial"/>
          <w:b w:val="0"/>
          <w:sz w:val="22"/>
          <w:szCs w:val="22"/>
        </w:rPr>
        <w:t>9.7.2 – A critério do Pregoeiro, esse prazo poderá ser prorrogado, desde que não haja prejuízo ao Órgão Público.</w:t>
      </w:r>
    </w:p>
    <w:p w:rsidR="00BE1443" w:rsidRPr="00D8524E" w:rsidRDefault="00BE1443" w:rsidP="00BE1443">
      <w:pPr>
        <w:pStyle w:val="Corpodetexto2"/>
        <w:pBdr>
          <w:top w:val="single" w:sz="4" w:space="1" w:color="auto"/>
          <w:left w:val="single" w:sz="4" w:space="4" w:color="auto"/>
          <w:bottom w:val="single" w:sz="4" w:space="1" w:color="auto"/>
          <w:right w:val="single" w:sz="4" w:space="4" w:color="auto"/>
        </w:pBdr>
        <w:spacing w:before="240"/>
        <w:rPr>
          <w:rFonts w:ascii="Century Gothic" w:hAnsi="Century Gothic" w:cs="Arial"/>
          <w:sz w:val="22"/>
          <w:szCs w:val="22"/>
        </w:rPr>
      </w:pPr>
      <w:r w:rsidRPr="00D8524E">
        <w:rPr>
          <w:rFonts w:ascii="Century Gothic" w:hAnsi="Century Gothic" w:cs="Arial"/>
          <w:sz w:val="22"/>
          <w:szCs w:val="22"/>
        </w:rPr>
        <w:t>10 – IMPUGNAÇÃO DO ATO CONVOCATÓRIO:</w:t>
      </w:r>
    </w:p>
    <w:p w:rsidR="00BE1443" w:rsidRPr="00D8524E" w:rsidRDefault="00BE1443" w:rsidP="00BE1443">
      <w:pPr>
        <w:pStyle w:val="Corpodetexto2"/>
        <w:spacing w:before="240"/>
        <w:rPr>
          <w:rFonts w:ascii="Century Gothic" w:hAnsi="Century Gothic" w:cs="Arial"/>
          <w:b w:val="0"/>
          <w:sz w:val="22"/>
          <w:szCs w:val="22"/>
        </w:rPr>
      </w:pPr>
      <w:r w:rsidRPr="00D8524E">
        <w:rPr>
          <w:rFonts w:ascii="Century Gothic" w:hAnsi="Century Gothic" w:cs="Arial"/>
          <w:b w:val="0"/>
          <w:sz w:val="22"/>
          <w:szCs w:val="22"/>
        </w:rPr>
        <w:t>10.1 – As impugnações ao ato convocatório do pregão serão recebidas até dois (2) dias úteis da data fixada para o recebimento das propostas, exclusivamente por meio de formulário eletrônico.</w:t>
      </w:r>
    </w:p>
    <w:p w:rsidR="00BE1443" w:rsidRPr="00D8524E" w:rsidRDefault="00BE1443" w:rsidP="00BE1443">
      <w:pPr>
        <w:pStyle w:val="Corpodetexto2"/>
        <w:spacing w:before="240"/>
        <w:rPr>
          <w:rFonts w:ascii="Century Gothic" w:hAnsi="Century Gothic" w:cs="Arial"/>
          <w:b w:val="0"/>
          <w:sz w:val="22"/>
          <w:szCs w:val="22"/>
        </w:rPr>
      </w:pPr>
      <w:r w:rsidRPr="00D8524E">
        <w:rPr>
          <w:rFonts w:ascii="Century Gothic" w:hAnsi="Century Gothic" w:cs="Arial"/>
          <w:b w:val="0"/>
          <w:sz w:val="22"/>
          <w:szCs w:val="22"/>
        </w:rPr>
        <w:t>10.2 – Caberá ao Pregoeiro, decidir sobre a petição no prazo de quarenta e oito (48) horas.</w:t>
      </w:r>
    </w:p>
    <w:p w:rsidR="00BE1443" w:rsidRPr="00D8524E" w:rsidRDefault="00BE1443" w:rsidP="00BE1443">
      <w:pPr>
        <w:pStyle w:val="Corpodetexto2"/>
        <w:spacing w:before="240"/>
        <w:rPr>
          <w:rFonts w:ascii="Century Gothic" w:hAnsi="Century Gothic" w:cs="Arial"/>
          <w:b w:val="0"/>
          <w:sz w:val="22"/>
          <w:szCs w:val="22"/>
        </w:rPr>
      </w:pPr>
      <w:r w:rsidRPr="00D8524E">
        <w:rPr>
          <w:rFonts w:ascii="Century Gothic" w:hAnsi="Century Gothic" w:cs="Arial"/>
          <w:b w:val="0"/>
          <w:sz w:val="22"/>
          <w:szCs w:val="22"/>
        </w:rPr>
        <w:t>10.3– Deferida a impugnação contra o ato convocatório, será designada nova data para a realização do certame.</w:t>
      </w:r>
    </w:p>
    <w:p w:rsidR="00BE1443" w:rsidRPr="00D8524E" w:rsidRDefault="00BE1443" w:rsidP="00BE1443">
      <w:pPr>
        <w:pStyle w:val="Corpodetexto2"/>
        <w:rPr>
          <w:rFonts w:ascii="Century Gothic" w:hAnsi="Century Gothic" w:cs="Arial"/>
          <w:b w:val="0"/>
          <w:sz w:val="22"/>
          <w:szCs w:val="22"/>
        </w:rPr>
      </w:pPr>
    </w:p>
    <w:p w:rsidR="00BE1443" w:rsidRPr="00D8524E" w:rsidRDefault="00BE1443" w:rsidP="00BE1443">
      <w:pPr>
        <w:pStyle w:val="Corpodetexto2"/>
        <w:pBdr>
          <w:top w:val="single" w:sz="4" w:space="1" w:color="auto"/>
          <w:left w:val="single" w:sz="4" w:space="4" w:color="auto"/>
          <w:bottom w:val="single" w:sz="4" w:space="1" w:color="auto"/>
          <w:right w:val="single" w:sz="4" w:space="4" w:color="auto"/>
        </w:pBdr>
        <w:spacing w:before="240"/>
        <w:rPr>
          <w:rFonts w:ascii="Century Gothic" w:hAnsi="Century Gothic" w:cs="Arial"/>
          <w:sz w:val="22"/>
          <w:szCs w:val="22"/>
        </w:rPr>
      </w:pPr>
      <w:r w:rsidRPr="00D8524E">
        <w:rPr>
          <w:rFonts w:ascii="Century Gothic" w:hAnsi="Century Gothic" w:cs="Arial"/>
          <w:sz w:val="22"/>
          <w:szCs w:val="22"/>
        </w:rPr>
        <w:t>11 – RECURSOS ADMINISTRATIVOS</w:t>
      </w:r>
    </w:p>
    <w:p w:rsidR="00BE1443" w:rsidRPr="00D8524E" w:rsidRDefault="00BE1443" w:rsidP="00BE1443">
      <w:pPr>
        <w:pStyle w:val="Corpodetexto2"/>
        <w:rPr>
          <w:rFonts w:ascii="Century Gothic" w:hAnsi="Century Gothic" w:cs="Arial"/>
          <w:sz w:val="22"/>
          <w:szCs w:val="22"/>
        </w:rPr>
      </w:pPr>
    </w:p>
    <w:p w:rsidR="00BE1443" w:rsidRPr="00D8524E" w:rsidRDefault="00BE1443" w:rsidP="00BE1443">
      <w:pPr>
        <w:pStyle w:val="Corpodetexto2"/>
        <w:spacing w:before="240"/>
        <w:rPr>
          <w:rFonts w:ascii="Century Gothic" w:hAnsi="Century Gothic" w:cs="Arial"/>
          <w:b w:val="0"/>
          <w:sz w:val="22"/>
          <w:szCs w:val="22"/>
        </w:rPr>
      </w:pPr>
      <w:r w:rsidRPr="00D8524E">
        <w:rPr>
          <w:rFonts w:ascii="Century Gothic" w:hAnsi="Century Gothic" w:cs="Arial"/>
          <w:b w:val="0"/>
          <w:sz w:val="22"/>
          <w:szCs w:val="22"/>
        </w:rPr>
        <w:t>11.1 – Caberá recurso nos casos previstos na Lei nº 10.520/02, devendo o licitante manifestar motivadamente sua intenção de interpor recurso, através de formulário próprio do Sistema Eletrônico, explicitando sucintamente suas razões, após o término da sessão de lances.</w:t>
      </w:r>
    </w:p>
    <w:p w:rsidR="00BE1443" w:rsidRPr="00D8524E" w:rsidRDefault="00BE1443" w:rsidP="00BE1443">
      <w:pPr>
        <w:pStyle w:val="Corpodetexto2"/>
        <w:spacing w:before="240"/>
        <w:rPr>
          <w:rFonts w:ascii="Century Gothic" w:hAnsi="Century Gothic" w:cs="Arial"/>
          <w:b w:val="0"/>
          <w:sz w:val="22"/>
          <w:szCs w:val="22"/>
        </w:rPr>
      </w:pPr>
      <w:r w:rsidRPr="00D8524E">
        <w:rPr>
          <w:rFonts w:ascii="Century Gothic" w:hAnsi="Century Gothic" w:cs="Arial"/>
          <w:b w:val="0"/>
          <w:sz w:val="22"/>
          <w:szCs w:val="22"/>
        </w:rPr>
        <w:t>11.2– A intenção motivada de recorrer é aquela que identifica, objetivamente, os fatos e o direito que o licitante que sejam revistos pelo Pregoeiro.</w:t>
      </w:r>
    </w:p>
    <w:p w:rsidR="00BE1443" w:rsidRPr="00D8524E" w:rsidRDefault="00BE1443" w:rsidP="00BE1443">
      <w:pPr>
        <w:pStyle w:val="Corpodetexto2"/>
        <w:spacing w:before="240"/>
        <w:rPr>
          <w:rFonts w:ascii="Century Gothic" w:hAnsi="Century Gothic" w:cs="Arial"/>
          <w:b w:val="0"/>
          <w:sz w:val="22"/>
          <w:szCs w:val="22"/>
        </w:rPr>
      </w:pPr>
      <w:r w:rsidRPr="00D8524E">
        <w:rPr>
          <w:rFonts w:ascii="Century Gothic" w:hAnsi="Century Gothic" w:cs="Arial"/>
          <w:b w:val="0"/>
          <w:sz w:val="22"/>
          <w:szCs w:val="22"/>
        </w:rPr>
        <w:t>11.3 – O licitante que manifestar a intenção de recurso e a mesma ter sido aceita pel</w:t>
      </w:r>
      <w:r>
        <w:rPr>
          <w:rFonts w:ascii="Century Gothic" w:hAnsi="Century Gothic" w:cs="Arial"/>
          <w:b w:val="0"/>
          <w:sz w:val="22"/>
          <w:szCs w:val="22"/>
        </w:rPr>
        <w:t>o Pregoeiro disporá do prazo de</w:t>
      </w:r>
      <w:r w:rsidRPr="00D8524E">
        <w:rPr>
          <w:rFonts w:ascii="Century Gothic" w:hAnsi="Century Gothic" w:cs="Arial"/>
          <w:b w:val="0"/>
          <w:sz w:val="22"/>
          <w:szCs w:val="22"/>
        </w:rPr>
        <w:t xml:space="preserve"> (3) dias úteis para a apresentação das razões do recurso, por meio de formulário específico do sistema, que será disponibilizado a todos os participantes, ficando os demais desde logo intimados para apresentar as contra-razões em igual número de dias.</w:t>
      </w:r>
    </w:p>
    <w:p w:rsidR="00BE1443" w:rsidRPr="00D8524E" w:rsidRDefault="00BE1443" w:rsidP="00BE1443">
      <w:pPr>
        <w:pStyle w:val="Corpodetexto2"/>
        <w:spacing w:before="240"/>
        <w:rPr>
          <w:rFonts w:ascii="Century Gothic" w:hAnsi="Century Gothic" w:cs="Arial"/>
          <w:b w:val="0"/>
          <w:sz w:val="22"/>
          <w:szCs w:val="22"/>
        </w:rPr>
      </w:pPr>
      <w:r w:rsidRPr="00D8524E">
        <w:rPr>
          <w:rFonts w:ascii="Century Gothic" w:hAnsi="Century Gothic" w:cs="Arial"/>
          <w:b w:val="0"/>
          <w:sz w:val="22"/>
          <w:szCs w:val="22"/>
        </w:rPr>
        <w:t>11.4 – A falta de manifestação imediata e motivada do licitante importará na decadência do direito de recurso e adjudicação do objeto pelo Pregoeiro no licitante vencedor.</w:t>
      </w:r>
    </w:p>
    <w:p w:rsidR="00BE1443" w:rsidRPr="00D8524E" w:rsidRDefault="00BE1443" w:rsidP="00BE1443">
      <w:pPr>
        <w:pStyle w:val="Corpodetexto2"/>
        <w:spacing w:before="240"/>
        <w:rPr>
          <w:rFonts w:ascii="Century Gothic" w:hAnsi="Century Gothic" w:cs="Arial"/>
          <w:b w:val="0"/>
          <w:sz w:val="22"/>
          <w:szCs w:val="22"/>
        </w:rPr>
      </w:pPr>
      <w:r w:rsidRPr="00D8524E">
        <w:rPr>
          <w:rFonts w:ascii="Century Gothic" w:hAnsi="Century Gothic" w:cs="Arial"/>
          <w:b w:val="0"/>
          <w:sz w:val="22"/>
          <w:szCs w:val="22"/>
        </w:rPr>
        <w:t>11.5 – O recurso contra a decisão do Pregoeiro não terá efeito suspensivo.</w:t>
      </w:r>
    </w:p>
    <w:p w:rsidR="00BE1443" w:rsidRPr="00D8524E" w:rsidRDefault="00BE1443" w:rsidP="00BE1443">
      <w:pPr>
        <w:pStyle w:val="Corpodetexto2"/>
        <w:spacing w:before="240"/>
        <w:rPr>
          <w:rFonts w:ascii="Century Gothic" w:hAnsi="Century Gothic" w:cs="Arial"/>
          <w:b w:val="0"/>
          <w:sz w:val="22"/>
          <w:szCs w:val="22"/>
        </w:rPr>
      </w:pPr>
      <w:r w:rsidRPr="00D8524E">
        <w:rPr>
          <w:rFonts w:ascii="Century Gothic" w:hAnsi="Century Gothic" w:cs="Arial"/>
          <w:b w:val="0"/>
          <w:sz w:val="22"/>
          <w:szCs w:val="22"/>
        </w:rPr>
        <w:t>11.6 – O acolhimento do recurso importará na invalidação apenas dos atos insuscetíveis de aproveitamento.</w:t>
      </w:r>
    </w:p>
    <w:p w:rsidR="00BE1443" w:rsidRPr="00D8524E" w:rsidRDefault="00BE1443" w:rsidP="00BE1443">
      <w:pPr>
        <w:pStyle w:val="Corpodetexto2"/>
        <w:spacing w:before="240"/>
        <w:rPr>
          <w:rFonts w:ascii="Century Gothic" w:hAnsi="Century Gothic" w:cs="Arial"/>
          <w:b w:val="0"/>
          <w:sz w:val="22"/>
          <w:szCs w:val="22"/>
        </w:rPr>
      </w:pPr>
      <w:r w:rsidRPr="00D8524E">
        <w:rPr>
          <w:rFonts w:ascii="Century Gothic" w:hAnsi="Century Gothic" w:cs="Arial"/>
          <w:b w:val="0"/>
          <w:sz w:val="22"/>
          <w:szCs w:val="22"/>
        </w:rPr>
        <w:t>11.7 – Não serão conhecidos os recurso interpostos após os respectivos prazos legais, bem como os encaminhados por correios ou entregues pessoalmente.</w:t>
      </w:r>
    </w:p>
    <w:p w:rsidR="00BE1443" w:rsidRPr="00D8524E" w:rsidRDefault="00BE1443" w:rsidP="00BE1443">
      <w:pPr>
        <w:pStyle w:val="Corpodetexto2"/>
        <w:spacing w:before="240"/>
        <w:rPr>
          <w:rFonts w:ascii="Century Gothic" w:hAnsi="Century Gothic" w:cs="Arial"/>
          <w:b w:val="0"/>
          <w:sz w:val="22"/>
          <w:szCs w:val="22"/>
        </w:rPr>
      </w:pPr>
      <w:r w:rsidRPr="00D8524E">
        <w:rPr>
          <w:rFonts w:ascii="Century Gothic" w:hAnsi="Century Gothic" w:cs="Arial"/>
          <w:b w:val="0"/>
          <w:sz w:val="22"/>
          <w:szCs w:val="22"/>
        </w:rPr>
        <w:t>11.8 – Decairá do direito de impugnar, perante a Administração, os termos desta licitação, o licitante que, aceitando-os sem objeção, venha apontar, depois do julgamento, falhas ou irregularidades que a viciaram, hipótese em que tal comunicação não terá efeito de recurso.</w:t>
      </w:r>
    </w:p>
    <w:p w:rsidR="00BE1443" w:rsidRPr="00D8524E" w:rsidRDefault="00BE1443" w:rsidP="00BE1443">
      <w:pPr>
        <w:pStyle w:val="Corpodetexto2"/>
        <w:pBdr>
          <w:top w:val="single" w:sz="4" w:space="1" w:color="auto"/>
          <w:left w:val="single" w:sz="4" w:space="4" w:color="auto"/>
          <w:bottom w:val="single" w:sz="4" w:space="1" w:color="auto"/>
          <w:right w:val="single" w:sz="4" w:space="4" w:color="auto"/>
        </w:pBdr>
        <w:spacing w:before="240"/>
        <w:rPr>
          <w:rFonts w:ascii="Century Gothic" w:hAnsi="Century Gothic" w:cs="Arial"/>
          <w:sz w:val="22"/>
          <w:szCs w:val="22"/>
        </w:rPr>
      </w:pPr>
      <w:r w:rsidRPr="00D8524E">
        <w:rPr>
          <w:rFonts w:ascii="Century Gothic" w:hAnsi="Century Gothic" w:cs="Arial"/>
          <w:sz w:val="22"/>
          <w:szCs w:val="22"/>
        </w:rPr>
        <w:t>12– ADJUDICAÇÃO E HOMOLOGAÇÃO:</w:t>
      </w:r>
    </w:p>
    <w:p w:rsidR="00BE1443" w:rsidRPr="00D8524E" w:rsidRDefault="00BE1443" w:rsidP="00BE1443">
      <w:pPr>
        <w:pStyle w:val="Corpodetexto2"/>
        <w:spacing w:before="240"/>
        <w:rPr>
          <w:rFonts w:ascii="Century Gothic" w:hAnsi="Century Gothic" w:cs="Arial"/>
          <w:b w:val="0"/>
          <w:sz w:val="22"/>
          <w:szCs w:val="22"/>
        </w:rPr>
      </w:pPr>
      <w:r w:rsidRPr="00D8524E">
        <w:rPr>
          <w:rFonts w:ascii="Century Gothic" w:hAnsi="Century Gothic" w:cs="Arial"/>
          <w:b w:val="0"/>
          <w:sz w:val="22"/>
          <w:szCs w:val="22"/>
        </w:rPr>
        <w:t>12.1 – A adjudicação do objeto do presente certame será viabilizada pelo Pregoeiro, sempre que não houver recurso.</w:t>
      </w:r>
    </w:p>
    <w:p w:rsidR="00BE1443" w:rsidRPr="00D8524E" w:rsidRDefault="00BE1443" w:rsidP="00BE1443">
      <w:pPr>
        <w:pStyle w:val="Corpodetexto2"/>
        <w:spacing w:before="240"/>
        <w:rPr>
          <w:rFonts w:ascii="Century Gothic" w:hAnsi="Century Gothic" w:cs="Arial"/>
          <w:b w:val="0"/>
          <w:sz w:val="22"/>
          <w:szCs w:val="22"/>
        </w:rPr>
      </w:pPr>
      <w:r w:rsidRPr="00D8524E">
        <w:rPr>
          <w:rFonts w:ascii="Century Gothic" w:hAnsi="Century Gothic" w:cs="Arial"/>
          <w:b w:val="0"/>
          <w:sz w:val="22"/>
          <w:szCs w:val="22"/>
        </w:rPr>
        <w:t>12.2 – A homologação da licitação é de responsabilidade da autoridade competente e só poderá ser realizada depois da adjudicação do objeto ao proponente vencedor pelo Pregoeiro, ou, quando houver recurso, pela própria autoridade competente.</w:t>
      </w:r>
    </w:p>
    <w:p w:rsidR="00BE1443" w:rsidRPr="00D8524E" w:rsidRDefault="00BE1443" w:rsidP="00BE1443">
      <w:pPr>
        <w:pStyle w:val="Corpodetexto2"/>
        <w:pBdr>
          <w:top w:val="single" w:sz="4" w:space="1" w:color="auto"/>
          <w:left w:val="single" w:sz="4" w:space="4" w:color="auto"/>
          <w:bottom w:val="single" w:sz="4" w:space="1" w:color="auto"/>
          <w:right w:val="single" w:sz="4" w:space="4" w:color="auto"/>
        </w:pBdr>
        <w:spacing w:before="240"/>
        <w:rPr>
          <w:rFonts w:ascii="Century Gothic" w:hAnsi="Century Gothic" w:cs="Arial"/>
          <w:sz w:val="22"/>
          <w:szCs w:val="22"/>
        </w:rPr>
      </w:pPr>
      <w:r w:rsidRPr="00D8524E">
        <w:rPr>
          <w:rFonts w:ascii="Century Gothic" w:hAnsi="Century Gothic" w:cs="Arial"/>
          <w:sz w:val="22"/>
          <w:szCs w:val="22"/>
        </w:rPr>
        <w:t>13 – RESPONSABILIDADES DO LICITANTE VENCEDOR:</w:t>
      </w:r>
    </w:p>
    <w:p w:rsidR="00BE1443" w:rsidRPr="00D8524E" w:rsidRDefault="00BE1443" w:rsidP="00BE1443">
      <w:pPr>
        <w:pStyle w:val="Corpodetexto2"/>
        <w:spacing w:before="240"/>
        <w:rPr>
          <w:rFonts w:ascii="Century Gothic" w:hAnsi="Century Gothic" w:cs="Arial"/>
          <w:b w:val="0"/>
          <w:sz w:val="22"/>
          <w:szCs w:val="22"/>
        </w:rPr>
      </w:pPr>
      <w:r w:rsidRPr="00D8524E">
        <w:rPr>
          <w:rFonts w:ascii="Century Gothic" w:hAnsi="Century Gothic" w:cs="Arial"/>
          <w:b w:val="0"/>
          <w:sz w:val="22"/>
          <w:szCs w:val="22"/>
        </w:rPr>
        <w:t>13.1 – Entregar o objeto licitado conforme especificações deste Edital em consonância com a proposta de preços apresentada pelo licitante;</w:t>
      </w:r>
    </w:p>
    <w:p w:rsidR="00BE1443" w:rsidRPr="00D8524E" w:rsidRDefault="00BE1443" w:rsidP="00BE1443">
      <w:pPr>
        <w:pStyle w:val="Corpodetexto2"/>
        <w:spacing w:before="240"/>
        <w:rPr>
          <w:rFonts w:ascii="Century Gothic" w:hAnsi="Century Gothic" w:cs="Arial"/>
          <w:b w:val="0"/>
          <w:sz w:val="22"/>
          <w:szCs w:val="22"/>
        </w:rPr>
      </w:pPr>
      <w:r w:rsidRPr="00D8524E">
        <w:rPr>
          <w:rFonts w:ascii="Century Gothic" w:hAnsi="Century Gothic" w:cs="Arial"/>
          <w:b w:val="0"/>
          <w:sz w:val="22"/>
          <w:szCs w:val="22"/>
        </w:rPr>
        <w:t>13.2 – Manter, em compatibilidade com as obrigações assumidas, todas as condições de habilitação e qualificação exigidas na licitação;</w:t>
      </w:r>
    </w:p>
    <w:p w:rsidR="00BE1443" w:rsidRPr="00D8524E" w:rsidRDefault="00BE1443" w:rsidP="00BE1443">
      <w:pPr>
        <w:pStyle w:val="Corpodetexto2"/>
        <w:spacing w:before="240"/>
        <w:rPr>
          <w:rFonts w:ascii="Century Gothic" w:hAnsi="Century Gothic" w:cs="Arial"/>
          <w:sz w:val="22"/>
          <w:szCs w:val="22"/>
        </w:rPr>
      </w:pPr>
      <w:r w:rsidRPr="00D8524E">
        <w:rPr>
          <w:rFonts w:ascii="Century Gothic" w:hAnsi="Century Gothic" w:cs="Arial"/>
          <w:b w:val="0"/>
          <w:sz w:val="22"/>
          <w:szCs w:val="22"/>
        </w:rPr>
        <w:t xml:space="preserve">13.3 – Providenciar a imediata correção das deficiências e/ou irregularidades apontadas pelo </w:t>
      </w:r>
      <w:r w:rsidRPr="00D8524E">
        <w:rPr>
          <w:rFonts w:ascii="Century Gothic" w:hAnsi="Century Gothic" w:cs="Arial"/>
          <w:sz w:val="22"/>
          <w:szCs w:val="22"/>
        </w:rPr>
        <w:t>CONTRATANTE;</w:t>
      </w:r>
    </w:p>
    <w:p w:rsidR="00BE1443" w:rsidRPr="00D8524E" w:rsidRDefault="00BE1443" w:rsidP="00BE1443">
      <w:pPr>
        <w:pStyle w:val="Corpodetexto2"/>
        <w:spacing w:before="240"/>
        <w:rPr>
          <w:rFonts w:ascii="Century Gothic" w:hAnsi="Century Gothic" w:cs="Arial"/>
          <w:sz w:val="22"/>
          <w:szCs w:val="22"/>
        </w:rPr>
      </w:pPr>
      <w:r w:rsidRPr="00D8524E">
        <w:rPr>
          <w:rFonts w:ascii="Century Gothic" w:hAnsi="Century Gothic" w:cs="Arial"/>
          <w:b w:val="0"/>
          <w:sz w:val="22"/>
          <w:szCs w:val="22"/>
        </w:rPr>
        <w:t xml:space="preserve">13.4 – Arcar com eventuais prejuízos causados ao </w:t>
      </w:r>
      <w:r w:rsidRPr="00D8524E">
        <w:rPr>
          <w:rFonts w:ascii="Century Gothic" w:hAnsi="Century Gothic" w:cs="Arial"/>
          <w:sz w:val="22"/>
          <w:szCs w:val="22"/>
        </w:rPr>
        <w:t>CONTRATANTE</w:t>
      </w:r>
      <w:r w:rsidRPr="00D8524E">
        <w:rPr>
          <w:rFonts w:ascii="Century Gothic" w:hAnsi="Century Gothic" w:cs="Arial"/>
          <w:b w:val="0"/>
          <w:sz w:val="22"/>
          <w:szCs w:val="22"/>
        </w:rPr>
        <w:t xml:space="preserve"> e/ou a terceiros, provocados por ineficiência ou irregularidades cometidas na entrega do objeto deste </w:t>
      </w:r>
      <w:r w:rsidRPr="00D8524E">
        <w:rPr>
          <w:rFonts w:ascii="Century Gothic" w:hAnsi="Century Gothic" w:cs="Arial"/>
          <w:sz w:val="22"/>
          <w:szCs w:val="22"/>
        </w:rPr>
        <w:t>REGISTRO DE PREÇOS.</w:t>
      </w:r>
    </w:p>
    <w:p w:rsidR="00BE1443" w:rsidRPr="00D8524E" w:rsidRDefault="00BE1443" w:rsidP="00BE1443">
      <w:pPr>
        <w:pStyle w:val="Corpodetexto2"/>
        <w:spacing w:before="240"/>
        <w:rPr>
          <w:rFonts w:ascii="Century Gothic" w:hAnsi="Century Gothic" w:cs="Arial"/>
          <w:b w:val="0"/>
          <w:sz w:val="22"/>
          <w:szCs w:val="22"/>
        </w:rPr>
      </w:pPr>
      <w:r w:rsidRPr="00D8524E">
        <w:rPr>
          <w:rFonts w:ascii="Century Gothic" w:hAnsi="Century Gothic" w:cs="Arial"/>
          <w:b w:val="0"/>
          <w:sz w:val="22"/>
          <w:szCs w:val="22"/>
        </w:rPr>
        <w:t xml:space="preserve">13.5 – Aceitar, nas mesmas condições, os acréscimos e supressões até </w:t>
      </w:r>
      <w:r w:rsidRPr="00D8524E">
        <w:rPr>
          <w:rFonts w:ascii="Century Gothic" w:hAnsi="Century Gothic" w:cs="Arial"/>
          <w:sz w:val="22"/>
          <w:szCs w:val="22"/>
        </w:rPr>
        <w:t xml:space="preserve">Vinte e Cinco por cento (25%) </w:t>
      </w:r>
      <w:r w:rsidRPr="00D8524E">
        <w:rPr>
          <w:rFonts w:ascii="Century Gothic" w:hAnsi="Century Gothic" w:cs="Arial"/>
          <w:b w:val="0"/>
          <w:sz w:val="22"/>
          <w:szCs w:val="22"/>
        </w:rPr>
        <w:t>do valor inicial atualizado do contrato ou da nota de empenho;</w:t>
      </w:r>
    </w:p>
    <w:p w:rsidR="00BE1443" w:rsidRPr="00D8524E" w:rsidRDefault="00BE1443" w:rsidP="00BE1443">
      <w:pPr>
        <w:pStyle w:val="Corpodetexto2"/>
        <w:spacing w:before="240"/>
        <w:rPr>
          <w:rFonts w:ascii="Century Gothic" w:hAnsi="Century Gothic" w:cs="Arial"/>
          <w:b w:val="0"/>
          <w:sz w:val="22"/>
          <w:szCs w:val="22"/>
        </w:rPr>
      </w:pPr>
      <w:r w:rsidRPr="00D8524E">
        <w:rPr>
          <w:rFonts w:ascii="Century Gothic" w:hAnsi="Century Gothic" w:cs="Arial"/>
          <w:b w:val="0"/>
          <w:sz w:val="22"/>
          <w:szCs w:val="22"/>
        </w:rPr>
        <w:t xml:space="preserve">13.6 – Arcar com todas as despesas com transporte, taxas, impostos ou quaisquer outros acréscimos legais, que correrão por conta exclusivas do licitante vencedor; </w:t>
      </w:r>
    </w:p>
    <w:p w:rsidR="00BE1443" w:rsidRPr="00D8524E" w:rsidRDefault="00BE1443" w:rsidP="00BE1443">
      <w:pPr>
        <w:pStyle w:val="Corpodetexto2"/>
        <w:pBdr>
          <w:top w:val="single" w:sz="4" w:space="1" w:color="auto"/>
          <w:left w:val="single" w:sz="4" w:space="4" w:color="auto"/>
          <w:bottom w:val="single" w:sz="4" w:space="1" w:color="auto"/>
          <w:right w:val="single" w:sz="4" w:space="4" w:color="auto"/>
        </w:pBdr>
        <w:spacing w:before="240"/>
        <w:rPr>
          <w:rFonts w:ascii="Century Gothic" w:hAnsi="Century Gothic" w:cs="Arial"/>
          <w:sz w:val="22"/>
          <w:szCs w:val="22"/>
        </w:rPr>
      </w:pPr>
      <w:r w:rsidRPr="00D8524E">
        <w:rPr>
          <w:rFonts w:ascii="Century Gothic" w:hAnsi="Century Gothic" w:cs="Arial"/>
          <w:sz w:val="22"/>
          <w:szCs w:val="22"/>
        </w:rPr>
        <w:t>14 – SANÇÕES ADMINISTRATIVAS:</w:t>
      </w:r>
    </w:p>
    <w:p w:rsidR="00BE1443" w:rsidRPr="00D8524E" w:rsidRDefault="00BE1443" w:rsidP="00BE1443">
      <w:pPr>
        <w:pStyle w:val="Corpodetexto2"/>
        <w:spacing w:before="240"/>
        <w:rPr>
          <w:rFonts w:ascii="Century Gothic" w:hAnsi="Century Gothic" w:cs="Arial"/>
          <w:b w:val="0"/>
          <w:sz w:val="22"/>
          <w:szCs w:val="22"/>
        </w:rPr>
      </w:pPr>
      <w:r w:rsidRPr="00D8524E">
        <w:rPr>
          <w:rFonts w:ascii="Century Gothic" w:hAnsi="Century Gothic" w:cs="Arial"/>
          <w:b w:val="0"/>
          <w:sz w:val="22"/>
          <w:szCs w:val="22"/>
        </w:rPr>
        <w:t>14.1 – Pelo descumprimento das condições estabelecidas no ajuste, a contratada fica sujeita as seguintes penalidades:</w:t>
      </w:r>
    </w:p>
    <w:p w:rsidR="00BE1443" w:rsidRPr="00D8524E" w:rsidRDefault="00BE1443" w:rsidP="00BE1443">
      <w:pPr>
        <w:pStyle w:val="Corpodetexto2"/>
        <w:spacing w:before="240"/>
        <w:rPr>
          <w:rFonts w:ascii="Century Gothic" w:hAnsi="Century Gothic" w:cs="Arial"/>
          <w:b w:val="0"/>
          <w:sz w:val="22"/>
          <w:szCs w:val="22"/>
        </w:rPr>
      </w:pPr>
      <w:r w:rsidRPr="00D8524E">
        <w:rPr>
          <w:rFonts w:ascii="Century Gothic" w:hAnsi="Century Gothic" w:cs="Arial"/>
          <w:b w:val="0"/>
          <w:sz w:val="22"/>
          <w:szCs w:val="22"/>
        </w:rPr>
        <w:t xml:space="preserve">14.2 – Esgotado o prazo de entrega dos medicamentos, será aplicada multa de </w:t>
      </w:r>
      <w:r w:rsidRPr="00D8524E">
        <w:rPr>
          <w:rFonts w:ascii="Century Gothic" w:hAnsi="Century Gothic" w:cs="Arial"/>
          <w:sz w:val="22"/>
          <w:szCs w:val="22"/>
        </w:rPr>
        <w:t>20% (Vinte por cento</w:t>
      </w:r>
      <w:r w:rsidRPr="00D8524E">
        <w:rPr>
          <w:rFonts w:ascii="Century Gothic" w:hAnsi="Century Gothic" w:cs="Arial"/>
          <w:b w:val="0"/>
          <w:sz w:val="22"/>
          <w:szCs w:val="22"/>
        </w:rPr>
        <w:t>) sobre o valor total do pedido de compra, independente do seu valor;</w:t>
      </w:r>
    </w:p>
    <w:p w:rsidR="00BE1443" w:rsidRPr="00D8524E" w:rsidRDefault="00BE1443" w:rsidP="00BE1443">
      <w:pPr>
        <w:pStyle w:val="Corpodetexto2"/>
        <w:spacing w:before="240"/>
        <w:rPr>
          <w:rFonts w:ascii="Century Gothic" w:hAnsi="Century Gothic" w:cs="Arial"/>
          <w:b w:val="0"/>
          <w:sz w:val="22"/>
          <w:szCs w:val="22"/>
        </w:rPr>
      </w:pPr>
      <w:r w:rsidRPr="00D8524E">
        <w:rPr>
          <w:rFonts w:ascii="Century Gothic" w:hAnsi="Century Gothic" w:cs="Arial"/>
          <w:b w:val="0"/>
          <w:sz w:val="22"/>
          <w:szCs w:val="22"/>
        </w:rPr>
        <w:t xml:space="preserve">14.3 – Pela inexecução parcial do ajuste, multa de até </w:t>
      </w:r>
      <w:r w:rsidRPr="00D8524E">
        <w:rPr>
          <w:rFonts w:ascii="Century Gothic" w:hAnsi="Century Gothic" w:cs="Arial"/>
          <w:sz w:val="22"/>
          <w:szCs w:val="22"/>
        </w:rPr>
        <w:t>50% (cinqüenta por cento),</w:t>
      </w:r>
      <w:r w:rsidRPr="00D8524E">
        <w:rPr>
          <w:rFonts w:ascii="Century Gothic" w:hAnsi="Century Gothic" w:cs="Arial"/>
          <w:b w:val="0"/>
          <w:sz w:val="22"/>
          <w:szCs w:val="22"/>
        </w:rPr>
        <w:t xml:space="preserve"> calculada sobre o valor do objeto não entregue;</w:t>
      </w:r>
    </w:p>
    <w:p w:rsidR="00BE1443" w:rsidRPr="00D8524E" w:rsidRDefault="00BE1443" w:rsidP="00BE1443">
      <w:pPr>
        <w:pStyle w:val="Corpodetexto2"/>
        <w:spacing w:before="240"/>
        <w:rPr>
          <w:rFonts w:ascii="Century Gothic" w:hAnsi="Century Gothic" w:cs="Arial"/>
          <w:b w:val="0"/>
          <w:sz w:val="22"/>
          <w:szCs w:val="22"/>
        </w:rPr>
      </w:pPr>
      <w:r w:rsidRPr="00D8524E">
        <w:rPr>
          <w:rFonts w:ascii="Century Gothic" w:hAnsi="Century Gothic" w:cs="Arial"/>
          <w:sz w:val="22"/>
          <w:szCs w:val="22"/>
        </w:rPr>
        <w:t>14.4</w:t>
      </w:r>
      <w:r w:rsidRPr="00D8524E">
        <w:rPr>
          <w:rFonts w:ascii="Century Gothic" w:hAnsi="Century Gothic" w:cs="Arial"/>
          <w:b w:val="0"/>
          <w:sz w:val="22"/>
          <w:szCs w:val="22"/>
        </w:rPr>
        <w:t xml:space="preserve"> – </w:t>
      </w:r>
      <w:r w:rsidRPr="00D8524E">
        <w:rPr>
          <w:rFonts w:ascii="Century Gothic" w:hAnsi="Century Gothic" w:cs="Arial"/>
          <w:sz w:val="22"/>
          <w:szCs w:val="22"/>
        </w:rPr>
        <w:t>Suspensão temporária do direito de licitar e impedimento de contratar com a Administração Pública, pelo prazo de até dois (2) anos, quando da inexecução ocasionar prejuízos à Administração</w:t>
      </w:r>
      <w:r w:rsidRPr="00D8524E">
        <w:rPr>
          <w:rFonts w:ascii="Century Gothic" w:hAnsi="Century Gothic" w:cs="Arial"/>
          <w:b w:val="0"/>
          <w:sz w:val="22"/>
          <w:szCs w:val="22"/>
        </w:rPr>
        <w:t>;</w:t>
      </w:r>
    </w:p>
    <w:p w:rsidR="00BE1443" w:rsidRPr="00D8524E" w:rsidRDefault="00BE1443" w:rsidP="00BE1443">
      <w:pPr>
        <w:pStyle w:val="Corpodetexto2"/>
        <w:spacing w:before="240"/>
        <w:rPr>
          <w:rFonts w:ascii="Century Gothic" w:hAnsi="Century Gothic" w:cs="Arial"/>
          <w:sz w:val="22"/>
          <w:szCs w:val="22"/>
        </w:rPr>
      </w:pPr>
      <w:r w:rsidRPr="00D8524E">
        <w:rPr>
          <w:rFonts w:ascii="Century Gothic" w:hAnsi="Century Gothic" w:cs="Arial"/>
          <w:sz w:val="22"/>
          <w:szCs w:val="22"/>
        </w:rPr>
        <w:t>14.5 – Declaração de Inidoneidade para licitar ou contratar com a Administração Pública, enquanto perdurarem os motivos determinantes da punição ou até que seja promovida a reabilitação;</w:t>
      </w:r>
    </w:p>
    <w:p w:rsidR="00BE1443" w:rsidRPr="00D8524E" w:rsidRDefault="00BE1443" w:rsidP="00BE1443">
      <w:pPr>
        <w:pStyle w:val="Corpodetexto2"/>
        <w:spacing w:before="240"/>
        <w:rPr>
          <w:rFonts w:ascii="Century Gothic" w:hAnsi="Century Gothic" w:cs="Arial"/>
          <w:b w:val="0"/>
          <w:sz w:val="22"/>
          <w:szCs w:val="22"/>
        </w:rPr>
      </w:pPr>
      <w:r w:rsidRPr="00D8524E">
        <w:rPr>
          <w:rFonts w:ascii="Century Gothic" w:hAnsi="Century Gothic" w:cs="Arial"/>
          <w:b w:val="0"/>
          <w:sz w:val="22"/>
          <w:szCs w:val="22"/>
        </w:rPr>
        <w:t>14.6– Se o licitante deixar de entregar a documentação ou apresentá-la falsamente, ensejar o retardamento da execução de seu objeto, não mantiver a proposta, falhar ou fraudar no processo licitatório, comportar-se de modo inidôneo ou cometer fraude fiscal, ficará pelo pra de até cinco (5) anos, impedido de contratar com a Administração Pública, sem prejuízo das multas previstas neste Edital e das demais cominações legais;</w:t>
      </w:r>
    </w:p>
    <w:p w:rsidR="00BE1443" w:rsidRPr="00D8524E" w:rsidRDefault="00BE1443" w:rsidP="00BE1443">
      <w:pPr>
        <w:pStyle w:val="Corpodetexto2"/>
        <w:spacing w:before="240"/>
        <w:rPr>
          <w:rFonts w:ascii="Century Gothic" w:hAnsi="Century Gothic" w:cs="Arial"/>
          <w:b w:val="0"/>
          <w:sz w:val="22"/>
          <w:szCs w:val="22"/>
        </w:rPr>
      </w:pPr>
      <w:r w:rsidRPr="00D8524E">
        <w:rPr>
          <w:rFonts w:ascii="Century Gothic" w:hAnsi="Century Gothic" w:cs="Arial"/>
          <w:b w:val="0"/>
          <w:sz w:val="22"/>
          <w:szCs w:val="22"/>
        </w:rPr>
        <w:t>14.7 – A sanção de advertência poderá ser aplicada nos seguintes casos:</w:t>
      </w:r>
    </w:p>
    <w:p w:rsidR="00BE1443" w:rsidRPr="00D8524E" w:rsidRDefault="00BE1443" w:rsidP="00BE1443">
      <w:pPr>
        <w:pStyle w:val="Corpodetexto2"/>
        <w:spacing w:before="240"/>
        <w:rPr>
          <w:rFonts w:ascii="Century Gothic" w:hAnsi="Century Gothic" w:cs="Arial"/>
          <w:b w:val="0"/>
          <w:sz w:val="22"/>
          <w:szCs w:val="22"/>
        </w:rPr>
      </w:pPr>
      <w:r w:rsidRPr="00D8524E">
        <w:rPr>
          <w:rFonts w:ascii="Century Gothic" w:hAnsi="Century Gothic" w:cs="Arial"/>
          <w:b w:val="0"/>
          <w:sz w:val="22"/>
          <w:szCs w:val="22"/>
        </w:rPr>
        <w:tab/>
        <w:t>I – Descumprimento das determinações necessárias à regularização das faltas ou defeitos observados na entrega dos produtos;</w:t>
      </w:r>
    </w:p>
    <w:p w:rsidR="00BE1443" w:rsidRPr="00D8524E" w:rsidRDefault="00BE1443" w:rsidP="00BE1443">
      <w:pPr>
        <w:pStyle w:val="Corpodetexto2"/>
        <w:spacing w:before="240"/>
        <w:rPr>
          <w:rFonts w:ascii="Century Gothic" w:hAnsi="Century Gothic" w:cs="Arial"/>
          <w:b w:val="0"/>
          <w:sz w:val="22"/>
          <w:szCs w:val="22"/>
        </w:rPr>
      </w:pPr>
      <w:r w:rsidRPr="00D8524E">
        <w:rPr>
          <w:rFonts w:ascii="Century Gothic" w:hAnsi="Century Gothic" w:cs="Arial"/>
          <w:b w:val="0"/>
          <w:sz w:val="22"/>
          <w:szCs w:val="22"/>
        </w:rPr>
        <w:tab/>
        <w:t>II – Outras ocorrências que possam acarretar transtornos no desenvolvimento dos serviços da Secretaria Municipal de Saúde, desde que não caiba a aplicação de sanção mais grave.</w:t>
      </w:r>
    </w:p>
    <w:p w:rsidR="00BE1443" w:rsidRPr="00D8524E" w:rsidRDefault="00BE1443" w:rsidP="00BE1443">
      <w:pPr>
        <w:pStyle w:val="Corpodetexto2"/>
        <w:spacing w:before="240"/>
        <w:rPr>
          <w:rFonts w:ascii="Century Gothic" w:hAnsi="Century Gothic" w:cs="Arial"/>
          <w:b w:val="0"/>
          <w:sz w:val="22"/>
          <w:szCs w:val="22"/>
        </w:rPr>
      </w:pPr>
      <w:r w:rsidRPr="00D8524E">
        <w:rPr>
          <w:rFonts w:ascii="Century Gothic" w:hAnsi="Century Gothic" w:cs="Arial"/>
          <w:b w:val="0"/>
          <w:sz w:val="22"/>
          <w:szCs w:val="22"/>
        </w:rPr>
        <w:t>14.8 – A penalidade de suspensão será cabível quando o licitante participar do certame e for verificada a existência de fatos que o impeçam de contratar com a Administração Pública. Caberá ainda, a suspensão, quando o licitante, por descumprimento dos serviços da Secretaria Municipal de Saúde.</w:t>
      </w:r>
    </w:p>
    <w:p w:rsidR="00BE1443" w:rsidRPr="00D8524E" w:rsidRDefault="00BE1443" w:rsidP="00BE1443">
      <w:pPr>
        <w:pStyle w:val="Corpodetexto2"/>
        <w:rPr>
          <w:rFonts w:ascii="Century Gothic" w:hAnsi="Century Gothic" w:cs="Arial"/>
          <w:sz w:val="22"/>
          <w:szCs w:val="22"/>
        </w:rPr>
      </w:pPr>
    </w:p>
    <w:p w:rsidR="00BE1443" w:rsidRPr="00D8524E" w:rsidRDefault="00BE1443" w:rsidP="00BE1443">
      <w:pPr>
        <w:pStyle w:val="Corpodetexto2"/>
        <w:pBdr>
          <w:top w:val="single" w:sz="4" w:space="1" w:color="auto"/>
          <w:left w:val="single" w:sz="4" w:space="4" w:color="auto"/>
          <w:bottom w:val="single" w:sz="4" w:space="1" w:color="auto"/>
          <w:right w:val="single" w:sz="4" w:space="4" w:color="auto"/>
        </w:pBdr>
        <w:spacing w:before="240"/>
        <w:rPr>
          <w:rFonts w:ascii="Century Gothic" w:hAnsi="Century Gothic" w:cs="Arial"/>
          <w:sz w:val="22"/>
          <w:szCs w:val="22"/>
        </w:rPr>
      </w:pPr>
      <w:r w:rsidRPr="00D8524E">
        <w:rPr>
          <w:rFonts w:ascii="Century Gothic" w:hAnsi="Century Gothic" w:cs="Arial"/>
          <w:sz w:val="22"/>
          <w:szCs w:val="22"/>
        </w:rPr>
        <w:t xml:space="preserve">15 – RECISÃO: </w:t>
      </w:r>
    </w:p>
    <w:p w:rsidR="00BE1443" w:rsidRPr="00D8524E" w:rsidRDefault="00BE1443" w:rsidP="00BE1443">
      <w:pPr>
        <w:pStyle w:val="Corpodetexto2"/>
        <w:spacing w:before="240"/>
        <w:rPr>
          <w:rFonts w:ascii="Century Gothic" w:hAnsi="Century Gothic" w:cs="Arial"/>
          <w:b w:val="0"/>
          <w:sz w:val="22"/>
          <w:szCs w:val="22"/>
        </w:rPr>
      </w:pPr>
      <w:r w:rsidRPr="00D8524E">
        <w:rPr>
          <w:rFonts w:ascii="Century Gothic" w:hAnsi="Century Gothic" w:cs="Arial"/>
          <w:b w:val="0"/>
          <w:sz w:val="22"/>
          <w:szCs w:val="22"/>
        </w:rPr>
        <w:t xml:space="preserve"> A rescisão das obrigações decorrentes do presente </w:t>
      </w:r>
      <w:r w:rsidRPr="00D8524E">
        <w:rPr>
          <w:rFonts w:ascii="Century Gothic" w:hAnsi="Century Gothic" w:cs="Arial"/>
          <w:sz w:val="22"/>
          <w:szCs w:val="22"/>
        </w:rPr>
        <w:t>Pregão Eletrônico – REGISTRO DE PREÇOS</w:t>
      </w:r>
      <w:r w:rsidRPr="00D8524E">
        <w:rPr>
          <w:rFonts w:ascii="Century Gothic" w:hAnsi="Century Gothic" w:cs="Arial"/>
          <w:b w:val="0"/>
          <w:sz w:val="22"/>
          <w:szCs w:val="22"/>
        </w:rPr>
        <w:t xml:space="preserve">, se processará de acordo com o que estabelecem os artigos </w:t>
      </w:r>
      <w:r>
        <w:rPr>
          <w:rFonts w:ascii="Century Gothic" w:hAnsi="Century Gothic" w:cs="Arial"/>
          <w:b w:val="0"/>
          <w:sz w:val="22"/>
          <w:szCs w:val="22"/>
        </w:rPr>
        <w:t xml:space="preserve">77 a </w:t>
      </w:r>
      <w:r w:rsidRPr="00D8524E">
        <w:rPr>
          <w:rFonts w:ascii="Century Gothic" w:hAnsi="Century Gothic" w:cs="Arial"/>
          <w:b w:val="0"/>
          <w:sz w:val="22"/>
          <w:szCs w:val="22"/>
        </w:rPr>
        <w:t xml:space="preserve"> 80 da Lei n° 8.666/93.</w:t>
      </w:r>
    </w:p>
    <w:p w:rsidR="00BE1443" w:rsidRPr="00D8524E" w:rsidRDefault="00BE1443" w:rsidP="00BE1443">
      <w:pPr>
        <w:pStyle w:val="Corpodetexto2"/>
        <w:rPr>
          <w:rFonts w:ascii="Century Gothic" w:hAnsi="Century Gothic" w:cs="Arial"/>
          <w:b w:val="0"/>
          <w:sz w:val="22"/>
          <w:szCs w:val="22"/>
        </w:rPr>
      </w:pPr>
    </w:p>
    <w:p w:rsidR="00BE1443" w:rsidRPr="00D8524E" w:rsidRDefault="00BE1443" w:rsidP="00BE1443">
      <w:pPr>
        <w:pStyle w:val="Corpodetexto2"/>
        <w:pBdr>
          <w:top w:val="single" w:sz="4" w:space="1" w:color="auto"/>
          <w:left w:val="single" w:sz="4" w:space="4" w:color="auto"/>
          <w:bottom w:val="single" w:sz="4" w:space="1" w:color="auto"/>
          <w:right w:val="single" w:sz="4" w:space="4" w:color="auto"/>
        </w:pBdr>
        <w:spacing w:before="240"/>
        <w:rPr>
          <w:rFonts w:ascii="Century Gothic" w:hAnsi="Century Gothic" w:cs="Arial"/>
          <w:b w:val="0"/>
          <w:sz w:val="22"/>
          <w:szCs w:val="22"/>
        </w:rPr>
      </w:pPr>
      <w:r w:rsidRPr="00D8524E">
        <w:rPr>
          <w:rFonts w:ascii="Century Gothic" w:hAnsi="Century Gothic" w:cs="Arial"/>
          <w:sz w:val="22"/>
          <w:szCs w:val="22"/>
        </w:rPr>
        <w:t>16- DOTAÇÃO ORÇAMENTÁRIA</w:t>
      </w:r>
      <w:r w:rsidRPr="00D8524E">
        <w:rPr>
          <w:rFonts w:ascii="Century Gothic" w:hAnsi="Century Gothic" w:cs="Arial"/>
          <w:b w:val="0"/>
          <w:sz w:val="22"/>
          <w:szCs w:val="22"/>
        </w:rPr>
        <w:t>:</w:t>
      </w:r>
    </w:p>
    <w:p w:rsidR="00BE1443" w:rsidRPr="00D8524E" w:rsidRDefault="00BE1443" w:rsidP="00BE1443">
      <w:pPr>
        <w:pStyle w:val="Corpodetexto2"/>
        <w:rPr>
          <w:rFonts w:ascii="Century Gothic" w:hAnsi="Century Gothic" w:cs="Arial"/>
          <w:b w:val="0"/>
          <w:sz w:val="22"/>
          <w:szCs w:val="22"/>
        </w:rPr>
      </w:pPr>
    </w:p>
    <w:p w:rsidR="00BE1443" w:rsidRPr="00D8524E" w:rsidRDefault="00BE1443" w:rsidP="00BE1443">
      <w:pPr>
        <w:pStyle w:val="Corpodetexto2"/>
        <w:spacing w:before="240"/>
        <w:rPr>
          <w:rFonts w:ascii="Century Gothic" w:hAnsi="Century Gothic" w:cs="Arial"/>
          <w:b w:val="0"/>
          <w:sz w:val="22"/>
          <w:szCs w:val="22"/>
        </w:rPr>
      </w:pPr>
      <w:r w:rsidRPr="00D8524E">
        <w:rPr>
          <w:rFonts w:ascii="Century Gothic" w:hAnsi="Century Gothic" w:cs="Arial"/>
          <w:b w:val="0"/>
          <w:sz w:val="22"/>
          <w:szCs w:val="22"/>
        </w:rPr>
        <w:t>Os recursos financeiros correrão por conta da dotação da Empresa licitante.</w:t>
      </w:r>
    </w:p>
    <w:p w:rsidR="00BE1443" w:rsidRPr="00D8524E" w:rsidRDefault="00BE1443" w:rsidP="00BE1443">
      <w:pPr>
        <w:pStyle w:val="Corpodetexto2"/>
        <w:pBdr>
          <w:top w:val="single" w:sz="4" w:space="1" w:color="auto"/>
          <w:left w:val="single" w:sz="4" w:space="4" w:color="auto"/>
          <w:bottom w:val="single" w:sz="4" w:space="1" w:color="auto"/>
          <w:right w:val="single" w:sz="4" w:space="4" w:color="auto"/>
        </w:pBdr>
        <w:spacing w:before="240"/>
        <w:rPr>
          <w:rFonts w:ascii="Century Gothic" w:hAnsi="Century Gothic" w:cs="Arial"/>
          <w:sz w:val="22"/>
          <w:szCs w:val="22"/>
        </w:rPr>
      </w:pPr>
    </w:p>
    <w:p w:rsidR="00BE1443" w:rsidRPr="00D8524E" w:rsidRDefault="00BE1443" w:rsidP="00BE1443">
      <w:pPr>
        <w:pStyle w:val="Corpodetexto2"/>
        <w:pBdr>
          <w:top w:val="single" w:sz="4" w:space="1" w:color="auto"/>
          <w:left w:val="single" w:sz="4" w:space="4" w:color="auto"/>
          <w:bottom w:val="single" w:sz="4" w:space="1" w:color="auto"/>
          <w:right w:val="single" w:sz="4" w:space="4" w:color="auto"/>
        </w:pBdr>
        <w:spacing w:before="240"/>
        <w:rPr>
          <w:rFonts w:ascii="Century Gothic" w:hAnsi="Century Gothic" w:cs="Arial"/>
          <w:b w:val="0"/>
          <w:sz w:val="22"/>
          <w:szCs w:val="22"/>
        </w:rPr>
      </w:pPr>
      <w:r w:rsidRPr="00D8524E">
        <w:rPr>
          <w:rFonts w:ascii="Century Gothic" w:hAnsi="Century Gothic" w:cs="Arial"/>
          <w:sz w:val="22"/>
          <w:szCs w:val="22"/>
        </w:rPr>
        <w:t>17 – PAGAMENTO</w:t>
      </w:r>
      <w:r w:rsidRPr="00D8524E">
        <w:rPr>
          <w:rFonts w:ascii="Century Gothic" w:hAnsi="Century Gothic" w:cs="Arial"/>
          <w:b w:val="0"/>
          <w:sz w:val="22"/>
          <w:szCs w:val="22"/>
        </w:rPr>
        <w:t>:</w:t>
      </w:r>
    </w:p>
    <w:p w:rsidR="00BE1443" w:rsidRPr="00D8524E" w:rsidRDefault="00BE1443" w:rsidP="00BE1443">
      <w:pPr>
        <w:pStyle w:val="Corpodetexto2"/>
        <w:rPr>
          <w:rFonts w:ascii="Century Gothic" w:hAnsi="Century Gothic" w:cs="Arial"/>
          <w:sz w:val="22"/>
          <w:szCs w:val="22"/>
        </w:rPr>
      </w:pPr>
    </w:p>
    <w:p w:rsidR="00BE1443" w:rsidRPr="00E96595" w:rsidRDefault="00BE1443" w:rsidP="00BE1443">
      <w:pPr>
        <w:pStyle w:val="Corpodetexto2"/>
        <w:numPr>
          <w:ilvl w:val="0"/>
          <w:numId w:val="3"/>
        </w:numPr>
        <w:rPr>
          <w:rFonts w:ascii="Century Gothic" w:hAnsi="Century Gothic" w:cs="Arial"/>
          <w:color w:val="FF0000"/>
          <w:sz w:val="22"/>
          <w:szCs w:val="22"/>
        </w:rPr>
      </w:pPr>
      <w:r w:rsidRPr="00D8524E">
        <w:rPr>
          <w:rFonts w:ascii="Century Gothic" w:hAnsi="Century Gothic" w:cs="Arial"/>
          <w:sz w:val="22"/>
          <w:szCs w:val="22"/>
        </w:rPr>
        <w:t xml:space="preserve">17.1 – CONDIÇÕES DE PAGAMENTO: O pagamento será efetuado em 02 (duas) parcelas, de igual valor, ou seja, a 1ª (Primeira) parcela em 30 (Trinta) dias e a 2ª (Segunda) parcela em 60 (Sessenta) dias, contando a partir da DATA DO RECEBIMENTO da Mercadoria, valores inferiores a R$ </w:t>
      </w:r>
      <w:r>
        <w:rPr>
          <w:rFonts w:ascii="Century Gothic" w:hAnsi="Century Gothic" w:cs="Arial"/>
          <w:sz w:val="22"/>
          <w:szCs w:val="22"/>
        </w:rPr>
        <w:t>1.000,00</w:t>
      </w:r>
      <w:r w:rsidRPr="00D8524E">
        <w:rPr>
          <w:rFonts w:ascii="Century Gothic" w:hAnsi="Century Gothic" w:cs="Arial"/>
          <w:sz w:val="22"/>
          <w:szCs w:val="22"/>
        </w:rPr>
        <w:t xml:space="preserve"> </w:t>
      </w:r>
      <w:r>
        <w:rPr>
          <w:rFonts w:ascii="Century Gothic" w:hAnsi="Century Gothic" w:cs="Arial"/>
          <w:sz w:val="22"/>
          <w:szCs w:val="22"/>
        </w:rPr>
        <w:t>(um mil</w:t>
      </w:r>
      <w:r w:rsidRPr="00D8524E">
        <w:rPr>
          <w:rFonts w:ascii="Century Gothic" w:hAnsi="Century Gothic" w:cs="Arial"/>
          <w:sz w:val="22"/>
          <w:szCs w:val="22"/>
        </w:rPr>
        <w:t xml:space="preserve"> reais)</w:t>
      </w:r>
      <w:r>
        <w:rPr>
          <w:rFonts w:ascii="Century Gothic" w:hAnsi="Century Gothic" w:cs="Arial"/>
          <w:sz w:val="22"/>
          <w:szCs w:val="22"/>
        </w:rPr>
        <w:t xml:space="preserve"> </w:t>
      </w:r>
      <w:r w:rsidRPr="00D8524E">
        <w:rPr>
          <w:rFonts w:ascii="Century Gothic" w:hAnsi="Century Gothic" w:cs="Arial"/>
          <w:sz w:val="22"/>
          <w:szCs w:val="22"/>
        </w:rPr>
        <w:t>pagamento em uma única parcela, conforme Nota Fiscal. O pagamento será efetuado mediante Crédito em Conta Corrente Bancária</w:t>
      </w:r>
      <w:r>
        <w:rPr>
          <w:rFonts w:ascii="Century Gothic" w:hAnsi="Century Gothic" w:cs="Arial"/>
          <w:sz w:val="22"/>
          <w:szCs w:val="22"/>
        </w:rPr>
        <w:t xml:space="preserve">- </w:t>
      </w:r>
      <w:r w:rsidR="00D035D3">
        <w:rPr>
          <w:rFonts w:ascii="Century Gothic" w:hAnsi="Century Gothic" w:cs="Arial"/>
          <w:sz w:val="22"/>
          <w:szCs w:val="22"/>
        </w:rPr>
        <w:t xml:space="preserve">Banco </w:t>
      </w:r>
      <w:r w:rsidRPr="00E96595">
        <w:rPr>
          <w:rFonts w:ascii="Century Gothic" w:hAnsi="Century Gothic" w:cs="Arial"/>
          <w:sz w:val="22"/>
          <w:szCs w:val="22"/>
        </w:rPr>
        <w:t xml:space="preserve">Banrisul </w:t>
      </w:r>
      <w:r w:rsidR="00831F81">
        <w:rPr>
          <w:rFonts w:ascii="Century Gothic" w:hAnsi="Century Gothic" w:cs="Arial"/>
          <w:sz w:val="22"/>
          <w:szCs w:val="22"/>
        </w:rPr>
        <w:t xml:space="preserve"> e banco Bradesco </w:t>
      </w:r>
      <w:r w:rsidRPr="00E96595">
        <w:rPr>
          <w:rFonts w:ascii="Century Gothic" w:hAnsi="Century Gothic" w:cs="Arial"/>
          <w:sz w:val="22"/>
          <w:szCs w:val="22"/>
        </w:rPr>
        <w:t>através de transferência entre contas e via boleto demais agências.</w:t>
      </w:r>
    </w:p>
    <w:p w:rsidR="00BE1443" w:rsidRPr="00D8524E" w:rsidRDefault="00BE1443" w:rsidP="00BE1443">
      <w:pPr>
        <w:pStyle w:val="Corpodetexto2"/>
        <w:rPr>
          <w:rFonts w:ascii="Century Gothic" w:hAnsi="Century Gothic" w:cs="Arial"/>
          <w:b w:val="0"/>
          <w:sz w:val="22"/>
          <w:szCs w:val="22"/>
        </w:rPr>
      </w:pPr>
    </w:p>
    <w:p w:rsidR="00BE1443" w:rsidRPr="00D8524E" w:rsidRDefault="00BE1443" w:rsidP="00BE1443">
      <w:pPr>
        <w:pStyle w:val="Corpodetexto2"/>
        <w:rPr>
          <w:rFonts w:ascii="Century Gothic" w:hAnsi="Century Gothic" w:cs="Arial"/>
          <w:b w:val="0"/>
          <w:sz w:val="22"/>
          <w:szCs w:val="22"/>
        </w:rPr>
      </w:pPr>
      <w:r w:rsidRPr="00D8524E">
        <w:rPr>
          <w:rFonts w:ascii="Century Gothic" w:hAnsi="Century Gothic" w:cs="Arial"/>
          <w:b w:val="0"/>
          <w:sz w:val="22"/>
          <w:szCs w:val="22"/>
        </w:rPr>
        <w:t>17.2 – Não será efetuado qualquer pagamento ao Adjudicatário enquanto houver pendência de liquidação da obrigação financeira em virtude de penalidade ou inadimplência.</w:t>
      </w:r>
    </w:p>
    <w:p w:rsidR="00BE1443" w:rsidRPr="00D8524E" w:rsidRDefault="00BE1443" w:rsidP="00BE1443">
      <w:pPr>
        <w:pStyle w:val="Corpodetexto2"/>
        <w:rPr>
          <w:rFonts w:ascii="Century Gothic" w:hAnsi="Century Gothic" w:cs="Arial"/>
          <w:b w:val="0"/>
          <w:sz w:val="22"/>
          <w:szCs w:val="22"/>
        </w:rPr>
      </w:pPr>
    </w:p>
    <w:p w:rsidR="00BE1443" w:rsidRPr="00D8524E" w:rsidRDefault="00BE1443" w:rsidP="00BE1443">
      <w:pPr>
        <w:pStyle w:val="Corpodetexto2"/>
        <w:pBdr>
          <w:top w:val="single" w:sz="4" w:space="1" w:color="auto"/>
          <w:left w:val="single" w:sz="4" w:space="4" w:color="auto"/>
          <w:bottom w:val="single" w:sz="4" w:space="1" w:color="auto"/>
          <w:right w:val="single" w:sz="4" w:space="4" w:color="auto"/>
        </w:pBdr>
        <w:rPr>
          <w:rFonts w:ascii="Century Gothic" w:hAnsi="Century Gothic" w:cs="Arial"/>
          <w:b w:val="0"/>
          <w:sz w:val="22"/>
          <w:szCs w:val="22"/>
        </w:rPr>
      </w:pPr>
      <w:r w:rsidRPr="00D8524E">
        <w:rPr>
          <w:rFonts w:ascii="Century Gothic" w:hAnsi="Century Gothic" w:cs="Arial"/>
          <w:sz w:val="22"/>
          <w:szCs w:val="22"/>
        </w:rPr>
        <w:t>18– DISPOSIÇÕES GERAIS</w:t>
      </w:r>
      <w:r w:rsidRPr="00D8524E">
        <w:rPr>
          <w:rFonts w:ascii="Century Gothic" w:hAnsi="Century Gothic" w:cs="Arial"/>
          <w:b w:val="0"/>
          <w:sz w:val="22"/>
          <w:szCs w:val="22"/>
        </w:rPr>
        <w:t>:</w:t>
      </w:r>
    </w:p>
    <w:p w:rsidR="00BE1443" w:rsidRPr="00D8524E" w:rsidRDefault="00BE1443" w:rsidP="00BE1443">
      <w:pPr>
        <w:pStyle w:val="Corpodetexto2"/>
        <w:rPr>
          <w:rFonts w:ascii="Century Gothic" w:hAnsi="Century Gothic" w:cs="Arial"/>
          <w:b w:val="0"/>
          <w:sz w:val="22"/>
          <w:szCs w:val="22"/>
        </w:rPr>
      </w:pPr>
      <w:r w:rsidRPr="00D8524E">
        <w:rPr>
          <w:rFonts w:ascii="Century Gothic" w:hAnsi="Century Gothic" w:cs="Arial"/>
          <w:b w:val="0"/>
          <w:sz w:val="22"/>
          <w:szCs w:val="22"/>
        </w:rPr>
        <w:t>18.1 – É facultado, ao Pregoeiro, auxiliado pela Comissão de Licitações e Equipe de Apoio, proceder, em qualquer fase da licitação, diligências destinadas a esclarecer ou a complementar a instrução do processo, vedada a inclusão posterior de documento ou informação que deveria constar originalmente da proposta;</w:t>
      </w:r>
    </w:p>
    <w:p w:rsidR="00BE1443" w:rsidRPr="00D8524E" w:rsidRDefault="00BE1443" w:rsidP="00BE1443">
      <w:pPr>
        <w:pStyle w:val="Corpodetexto2"/>
        <w:spacing w:before="240"/>
        <w:rPr>
          <w:rFonts w:ascii="Century Gothic" w:hAnsi="Century Gothic" w:cs="Arial"/>
          <w:b w:val="0"/>
          <w:sz w:val="22"/>
          <w:szCs w:val="22"/>
        </w:rPr>
      </w:pPr>
      <w:r w:rsidRPr="00D8524E">
        <w:rPr>
          <w:rFonts w:ascii="Century Gothic" w:hAnsi="Century Gothic" w:cs="Arial"/>
          <w:b w:val="0"/>
          <w:sz w:val="22"/>
          <w:szCs w:val="22"/>
        </w:rPr>
        <w:t>18.2 – A critério da Administração do CONISA, o objeto da presente licitação poderá sofrer acréscimos ou supressões, de acordo com o artigo 65, § 1°, da lei nº 8.666/93;</w:t>
      </w:r>
    </w:p>
    <w:p w:rsidR="00BE1443" w:rsidRPr="00D8524E" w:rsidRDefault="00BE1443" w:rsidP="00BE1443">
      <w:pPr>
        <w:pStyle w:val="Corpodetexto2"/>
        <w:spacing w:before="240"/>
        <w:rPr>
          <w:rFonts w:ascii="Century Gothic" w:hAnsi="Century Gothic" w:cs="Arial"/>
          <w:b w:val="0"/>
          <w:sz w:val="22"/>
          <w:szCs w:val="22"/>
        </w:rPr>
      </w:pPr>
      <w:r w:rsidRPr="00D8524E">
        <w:rPr>
          <w:rFonts w:ascii="Century Gothic" w:hAnsi="Century Gothic" w:cs="Arial"/>
          <w:b w:val="0"/>
          <w:sz w:val="22"/>
          <w:szCs w:val="22"/>
        </w:rPr>
        <w:t xml:space="preserve">18.3 – A apresentação da proposta de preços implica na aceitação plena e total das condições deste Pregão Eletrônico, sujeitando-se, o licitante, às sanções previstas nos artigos </w:t>
      </w:r>
      <w:r>
        <w:rPr>
          <w:rFonts w:ascii="Century Gothic" w:hAnsi="Century Gothic" w:cs="Arial"/>
          <w:b w:val="0"/>
          <w:sz w:val="22"/>
          <w:szCs w:val="22"/>
        </w:rPr>
        <w:t xml:space="preserve">86 a </w:t>
      </w:r>
      <w:r w:rsidRPr="00D8524E">
        <w:rPr>
          <w:rFonts w:ascii="Century Gothic" w:hAnsi="Century Gothic" w:cs="Arial"/>
          <w:b w:val="0"/>
          <w:sz w:val="22"/>
          <w:szCs w:val="22"/>
        </w:rPr>
        <w:t xml:space="preserve"> 88, da Lei nº  8.666/93;</w:t>
      </w:r>
    </w:p>
    <w:p w:rsidR="00BE1443" w:rsidRPr="00D8524E" w:rsidRDefault="00BE1443" w:rsidP="00BE1443">
      <w:pPr>
        <w:pStyle w:val="Corpodetexto2"/>
        <w:spacing w:before="240"/>
        <w:rPr>
          <w:rFonts w:ascii="Century Gothic" w:hAnsi="Century Gothic" w:cs="Arial"/>
          <w:b w:val="0"/>
          <w:sz w:val="22"/>
          <w:szCs w:val="22"/>
        </w:rPr>
      </w:pPr>
      <w:r w:rsidRPr="00D8524E">
        <w:rPr>
          <w:rFonts w:ascii="Century Gothic" w:hAnsi="Century Gothic" w:cs="Arial"/>
          <w:b w:val="0"/>
          <w:sz w:val="22"/>
          <w:szCs w:val="22"/>
        </w:rPr>
        <w:t>18.4 – Quaisquer elementos, informações e esclarecimentos relativos a esta licitação serão prestados pelo Pregoeiro Oficial e membros da Equipe de Apoio, servidores do CONISA;</w:t>
      </w:r>
    </w:p>
    <w:p w:rsidR="00BE1443" w:rsidRPr="00D8524E" w:rsidRDefault="00BE1443" w:rsidP="00BE1443">
      <w:pPr>
        <w:pStyle w:val="Corpodetexto2"/>
        <w:spacing w:before="240"/>
        <w:rPr>
          <w:rFonts w:ascii="Century Gothic" w:hAnsi="Century Gothic" w:cs="Arial"/>
          <w:b w:val="0"/>
          <w:sz w:val="22"/>
          <w:szCs w:val="22"/>
        </w:rPr>
      </w:pPr>
      <w:r w:rsidRPr="00D8524E">
        <w:rPr>
          <w:rFonts w:ascii="Century Gothic" w:hAnsi="Century Gothic" w:cs="Arial"/>
          <w:b w:val="0"/>
          <w:sz w:val="22"/>
          <w:szCs w:val="22"/>
        </w:rPr>
        <w:t>18.5 – Os casos omissos serão resolvidos pelo Pregoeiro, que decidirá com base na legislação em vigor.</w:t>
      </w:r>
    </w:p>
    <w:p w:rsidR="00BE1443" w:rsidRPr="00D8524E" w:rsidRDefault="00BE1443" w:rsidP="00BE1443">
      <w:pPr>
        <w:pStyle w:val="Corpodetexto2"/>
        <w:spacing w:before="240"/>
        <w:rPr>
          <w:rFonts w:ascii="Century Gothic" w:hAnsi="Century Gothic" w:cs="Arial"/>
          <w:b w:val="0"/>
          <w:sz w:val="22"/>
          <w:szCs w:val="22"/>
        </w:rPr>
      </w:pPr>
      <w:r w:rsidRPr="00D8524E">
        <w:rPr>
          <w:rFonts w:ascii="Century Gothic" w:hAnsi="Century Gothic" w:cs="Arial"/>
          <w:b w:val="0"/>
          <w:sz w:val="22"/>
          <w:szCs w:val="22"/>
        </w:rPr>
        <w:t>18.6 – O CON</w:t>
      </w:r>
      <w:r>
        <w:rPr>
          <w:rFonts w:ascii="Century Gothic" w:hAnsi="Century Gothic" w:cs="Arial"/>
          <w:b w:val="0"/>
          <w:sz w:val="22"/>
          <w:szCs w:val="22"/>
        </w:rPr>
        <w:t>ISA não</w:t>
      </w:r>
      <w:r w:rsidRPr="00D8524E">
        <w:rPr>
          <w:rFonts w:ascii="Century Gothic" w:hAnsi="Century Gothic" w:cs="Arial"/>
          <w:b w:val="0"/>
          <w:sz w:val="22"/>
          <w:szCs w:val="22"/>
        </w:rPr>
        <w:t xml:space="preserve"> aceitará, sob nenhum pretexto, a transferência de responsabilidade do Adjudicatário a terceiros, técnicos ou quaisquer outros.</w:t>
      </w:r>
    </w:p>
    <w:p w:rsidR="00BE1443" w:rsidRPr="00D8524E" w:rsidRDefault="00BE1443" w:rsidP="00BE1443">
      <w:pPr>
        <w:pStyle w:val="Corpodetexto2"/>
        <w:spacing w:before="240"/>
        <w:rPr>
          <w:rFonts w:ascii="Century Gothic" w:hAnsi="Century Gothic" w:cs="Arial"/>
          <w:b w:val="0"/>
          <w:sz w:val="22"/>
          <w:szCs w:val="22"/>
        </w:rPr>
      </w:pPr>
      <w:r w:rsidRPr="00D8524E">
        <w:rPr>
          <w:rFonts w:ascii="Century Gothic" w:hAnsi="Century Gothic" w:cs="Arial"/>
          <w:b w:val="0"/>
          <w:sz w:val="22"/>
          <w:szCs w:val="22"/>
        </w:rPr>
        <w:t>18.7 – Não havendo expediente no CONISA na data marcada, a sessão realizar-se-á no primeiro dia útil subseqüente, na mesma hora e local;</w:t>
      </w:r>
    </w:p>
    <w:p w:rsidR="00BE1443" w:rsidRPr="00D8524E" w:rsidRDefault="00BE1443" w:rsidP="00BE1443">
      <w:pPr>
        <w:pStyle w:val="Corpodetexto2"/>
        <w:spacing w:before="240"/>
        <w:rPr>
          <w:rFonts w:ascii="Century Gothic" w:hAnsi="Century Gothic" w:cs="Arial"/>
          <w:b w:val="0"/>
          <w:sz w:val="22"/>
          <w:szCs w:val="22"/>
        </w:rPr>
      </w:pPr>
      <w:r w:rsidRPr="00D8524E">
        <w:rPr>
          <w:rFonts w:ascii="Century Gothic" w:hAnsi="Century Gothic" w:cs="Arial"/>
          <w:b w:val="0"/>
          <w:sz w:val="22"/>
          <w:szCs w:val="22"/>
        </w:rPr>
        <w:t>18.8 – O CONISA se reserva o direito de anular ou revogar a presente licitação, no total ou em parte, sem que caiba indenização de qualquer espécie;</w:t>
      </w:r>
    </w:p>
    <w:p w:rsidR="00BE1443" w:rsidRPr="00D8524E" w:rsidRDefault="00BE1443" w:rsidP="00BE1443">
      <w:pPr>
        <w:pStyle w:val="Corpodetexto2"/>
        <w:spacing w:before="240"/>
        <w:rPr>
          <w:rFonts w:ascii="Century Gothic" w:hAnsi="Century Gothic" w:cs="Arial"/>
          <w:b w:val="0"/>
          <w:sz w:val="22"/>
          <w:szCs w:val="22"/>
        </w:rPr>
      </w:pPr>
      <w:r w:rsidRPr="00D8524E">
        <w:rPr>
          <w:rFonts w:ascii="Century Gothic" w:hAnsi="Century Gothic" w:cs="Arial"/>
          <w:b w:val="0"/>
          <w:sz w:val="22"/>
          <w:szCs w:val="22"/>
        </w:rPr>
        <w:t>18.9 – Impedimentos de Participação na Licitação:</w:t>
      </w:r>
    </w:p>
    <w:p w:rsidR="00BE1443" w:rsidRPr="00D8524E" w:rsidRDefault="00BE1443" w:rsidP="00BE1443">
      <w:pPr>
        <w:pStyle w:val="Corpodetexto2"/>
        <w:spacing w:before="240"/>
        <w:rPr>
          <w:rFonts w:ascii="Century Gothic" w:hAnsi="Century Gothic" w:cs="Arial"/>
          <w:b w:val="0"/>
          <w:sz w:val="22"/>
          <w:szCs w:val="22"/>
        </w:rPr>
      </w:pPr>
      <w:r w:rsidRPr="00D8524E">
        <w:rPr>
          <w:rFonts w:ascii="Century Gothic" w:hAnsi="Century Gothic" w:cs="Arial"/>
          <w:b w:val="0"/>
          <w:sz w:val="22"/>
          <w:szCs w:val="22"/>
        </w:rPr>
        <w:tab/>
        <w:t>No ato de credenciamento também são verificados os eventuais impedimentos dos Licitantes:</w:t>
      </w:r>
    </w:p>
    <w:p w:rsidR="00BE1443" w:rsidRPr="00D8524E" w:rsidRDefault="00BE1443" w:rsidP="00BE1443">
      <w:pPr>
        <w:pStyle w:val="Corpodetexto2"/>
        <w:numPr>
          <w:ilvl w:val="0"/>
          <w:numId w:val="2"/>
        </w:numPr>
        <w:spacing w:before="240"/>
        <w:rPr>
          <w:rFonts w:ascii="Century Gothic" w:hAnsi="Century Gothic" w:cs="Arial"/>
          <w:b w:val="0"/>
          <w:sz w:val="22"/>
          <w:szCs w:val="22"/>
        </w:rPr>
      </w:pPr>
      <w:r w:rsidRPr="00D8524E">
        <w:rPr>
          <w:rFonts w:ascii="Century Gothic" w:hAnsi="Century Gothic" w:cs="Arial"/>
          <w:b w:val="0"/>
          <w:sz w:val="22"/>
          <w:szCs w:val="22"/>
        </w:rPr>
        <w:t>Objeto incompatível com o objeto social da empresa: As pessoas jurídicas somente podem exercer as atividades previstas em seu objeto social, portanto, não podem participar da licitação as empresas em cujo ato constitutivo não conste o objeto licitado;</w:t>
      </w:r>
    </w:p>
    <w:p w:rsidR="00BE1443" w:rsidRPr="00D8524E" w:rsidRDefault="00BE1443" w:rsidP="00BE1443">
      <w:pPr>
        <w:pStyle w:val="Corpodetexto2"/>
        <w:numPr>
          <w:ilvl w:val="0"/>
          <w:numId w:val="2"/>
        </w:numPr>
        <w:spacing w:before="240"/>
        <w:rPr>
          <w:rFonts w:ascii="Century Gothic" w:hAnsi="Century Gothic" w:cs="Arial"/>
          <w:b w:val="0"/>
          <w:sz w:val="22"/>
          <w:szCs w:val="22"/>
        </w:rPr>
      </w:pPr>
      <w:r w:rsidRPr="00D8524E">
        <w:rPr>
          <w:rFonts w:ascii="Century Gothic" w:hAnsi="Century Gothic" w:cs="Arial"/>
          <w:b w:val="0"/>
          <w:sz w:val="22"/>
          <w:szCs w:val="22"/>
        </w:rPr>
        <w:t xml:space="preserve"> Empresas coligadas ou com os mesmos sócios: Com base nos princípios da moralidade e competitividade não se pode admitir que uma mesma sociedade possa competir contra si mesma, conforme o §3° do Artigo 3° da Lei n° 8.666 – 1993, que veda a quebra do sigilo das propostas até a abertura das mesmas;</w:t>
      </w:r>
    </w:p>
    <w:p w:rsidR="00BE1443" w:rsidRPr="00D8524E" w:rsidRDefault="00BE1443" w:rsidP="00BE1443">
      <w:pPr>
        <w:pStyle w:val="Corpodetexto2"/>
        <w:numPr>
          <w:ilvl w:val="0"/>
          <w:numId w:val="2"/>
        </w:numPr>
        <w:spacing w:before="240"/>
        <w:rPr>
          <w:rFonts w:ascii="Century Gothic" w:hAnsi="Century Gothic" w:cs="Arial"/>
          <w:b w:val="0"/>
          <w:sz w:val="22"/>
          <w:szCs w:val="22"/>
        </w:rPr>
      </w:pPr>
      <w:r w:rsidRPr="00D8524E">
        <w:rPr>
          <w:rFonts w:ascii="Century Gothic" w:hAnsi="Century Gothic" w:cs="Arial"/>
          <w:b w:val="0"/>
          <w:sz w:val="22"/>
          <w:szCs w:val="22"/>
        </w:rPr>
        <w:t>Servidor ou dirigente do Órgão;</w:t>
      </w:r>
    </w:p>
    <w:p w:rsidR="00BE1443" w:rsidRPr="00D8524E" w:rsidRDefault="00BE1443" w:rsidP="00BE1443">
      <w:pPr>
        <w:pStyle w:val="Corpodetexto2"/>
        <w:numPr>
          <w:ilvl w:val="0"/>
          <w:numId w:val="2"/>
        </w:numPr>
        <w:spacing w:before="240"/>
        <w:rPr>
          <w:rFonts w:ascii="Century Gothic" w:hAnsi="Century Gothic" w:cs="Arial"/>
          <w:b w:val="0"/>
          <w:sz w:val="22"/>
          <w:szCs w:val="22"/>
        </w:rPr>
      </w:pPr>
      <w:r w:rsidRPr="00D8524E">
        <w:rPr>
          <w:rFonts w:ascii="Century Gothic" w:hAnsi="Century Gothic" w:cs="Arial"/>
          <w:b w:val="0"/>
          <w:sz w:val="22"/>
          <w:szCs w:val="22"/>
        </w:rPr>
        <w:t>Autor do projeto básico ou executivo;</w:t>
      </w:r>
    </w:p>
    <w:p w:rsidR="00BE1443" w:rsidRPr="00D8524E" w:rsidRDefault="00BE1443" w:rsidP="00BE1443">
      <w:pPr>
        <w:pStyle w:val="Corpodetexto2"/>
        <w:numPr>
          <w:ilvl w:val="0"/>
          <w:numId w:val="2"/>
        </w:numPr>
        <w:spacing w:before="240"/>
        <w:rPr>
          <w:rFonts w:ascii="Century Gothic" w:hAnsi="Century Gothic" w:cs="Arial"/>
          <w:b w:val="0"/>
          <w:sz w:val="22"/>
          <w:szCs w:val="22"/>
        </w:rPr>
      </w:pPr>
      <w:r w:rsidRPr="00D8524E">
        <w:rPr>
          <w:rFonts w:ascii="Century Gothic" w:hAnsi="Century Gothic" w:cs="Arial"/>
          <w:b w:val="0"/>
          <w:sz w:val="22"/>
          <w:szCs w:val="22"/>
        </w:rPr>
        <w:t>O licitante declarado inidôneo ou impedido de contratar com a Administração.</w:t>
      </w:r>
    </w:p>
    <w:p w:rsidR="00BE1443" w:rsidRPr="00D8524E" w:rsidRDefault="00BE1443" w:rsidP="00BE1443">
      <w:pPr>
        <w:pStyle w:val="Corpodetexto2"/>
        <w:pBdr>
          <w:top w:val="single" w:sz="4" w:space="1" w:color="auto"/>
          <w:left w:val="single" w:sz="4" w:space="4" w:color="auto"/>
          <w:bottom w:val="single" w:sz="4" w:space="1" w:color="auto"/>
          <w:right w:val="single" w:sz="4" w:space="4" w:color="auto"/>
        </w:pBdr>
        <w:spacing w:before="240"/>
        <w:rPr>
          <w:rFonts w:ascii="Century Gothic" w:hAnsi="Century Gothic" w:cs="Arial"/>
          <w:sz w:val="22"/>
          <w:szCs w:val="22"/>
        </w:rPr>
      </w:pPr>
      <w:r w:rsidRPr="00D8524E">
        <w:rPr>
          <w:rFonts w:ascii="Century Gothic" w:hAnsi="Century Gothic" w:cs="Arial"/>
          <w:sz w:val="22"/>
          <w:szCs w:val="22"/>
        </w:rPr>
        <w:t>9</w:t>
      </w:r>
      <w:r>
        <w:rPr>
          <w:rFonts w:ascii="Century Gothic" w:hAnsi="Century Gothic" w:cs="Arial"/>
          <w:sz w:val="22"/>
          <w:szCs w:val="22"/>
        </w:rPr>
        <w:t xml:space="preserve"> – Integra este Edital</w:t>
      </w:r>
    </w:p>
    <w:p w:rsidR="00BE1443" w:rsidRPr="00D8524E" w:rsidRDefault="00BE1443" w:rsidP="00BE1443">
      <w:pPr>
        <w:pStyle w:val="Corpodetexto2"/>
        <w:spacing w:before="240"/>
        <w:rPr>
          <w:rFonts w:ascii="Century Gothic" w:hAnsi="Century Gothic" w:cs="Arial"/>
          <w:sz w:val="22"/>
          <w:szCs w:val="22"/>
        </w:rPr>
      </w:pPr>
      <w:bookmarkStart w:id="1" w:name="OLE_LINK8"/>
      <w:bookmarkStart w:id="2" w:name="OLE_LINK9"/>
      <w:r w:rsidRPr="00D8524E">
        <w:rPr>
          <w:rFonts w:ascii="Century Gothic" w:hAnsi="Century Gothic" w:cs="Arial"/>
          <w:sz w:val="22"/>
          <w:szCs w:val="22"/>
        </w:rPr>
        <w:t xml:space="preserve">ANEXO I- TERMO DE REFERÊNCIA- OBJETO </w:t>
      </w:r>
    </w:p>
    <w:bookmarkEnd w:id="1"/>
    <w:bookmarkEnd w:id="2"/>
    <w:p w:rsidR="00BE1443" w:rsidRPr="00D8524E" w:rsidRDefault="00BE1443" w:rsidP="00BE1443">
      <w:pPr>
        <w:pStyle w:val="Corpodetexto2"/>
        <w:spacing w:before="240"/>
        <w:rPr>
          <w:rFonts w:ascii="Century Gothic" w:hAnsi="Century Gothic" w:cs="Arial"/>
          <w:sz w:val="22"/>
          <w:szCs w:val="22"/>
        </w:rPr>
      </w:pPr>
      <w:r w:rsidRPr="00D8524E">
        <w:rPr>
          <w:rFonts w:ascii="Century Gothic" w:hAnsi="Century Gothic" w:cs="Arial"/>
          <w:sz w:val="22"/>
          <w:szCs w:val="22"/>
        </w:rPr>
        <w:t>ANEXO II–</w:t>
      </w:r>
      <w:r w:rsidR="0074472B">
        <w:rPr>
          <w:rFonts w:ascii="Century Gothic" w:hAnsi="Century Gothic" w:cs="Arial"/>
          <w:sz w:val="22"/>
          <w:szCs w:val="22"/>
        </w:rPr>
        <w:t xml:space="preserve">  PROCESSO ADMINISTRATIVO N º 02/2018</w:t>
      </w:r>
      <w:r w:rsidRPr="00D8524E">
        <w:rPr>
          <w:rFonts w:ascii="Century Gothic" w:hAnsi="Century Gothic" w:cs="Arial"/>
          <w:sz w:val="22"/>
          <w:szCs w:val="22"/>
        </w:rPr>
        <w:t>.</w:t>
      </w:r>
    </w:p>
    <w:p w:rsidR="00BE1443" w:rsidRPr="00D8524E" w:rsidRDefault="00BE1443" w:rsidP="00BE1443">
      <w:pPr>
        <w:autoSpaceDE w:val="0"/>
        <w:autoSpaceDN w:val="0"/>
        <w:adjustRightInd w:val="0"/>
        <w:jc w:val="both"/>
        <w:rPr>
          <w:rFonts w:ascii="Century Gothic" w:hAnsi="Century Gothic" w:cs="Arial"/>
          <w:b/>
          <w:bCs/>
          <w:sz w:val="22"/>
          <w:szCs w:val="22"/>
        </w:rPr>
      </w:pPr>
    </w:p>
    <w:p w:rsidR="00BE1443" w:rsidRDefault="00BE1443" w:rsidP="00BE1443">
      <w:pPr>
        <w:autoSpaceDE w:val="0"/>
        <w:autoSpaceDN w:val="0"/>
        <w:adjustRightInd w:val="0"/>
        <w:jc w:val="both"/>
        <w:rPr>
          <w:rFonts w:ascii="Century Gothic" w:hAnsi="Century Gothic" w:cs="Arial"/>
          <w:b/>
          <w:bCs/>
          <w:sz w:val="22"/>
          <w:szCs w:val="22"/>
        </w:rPr>
      </w:pPr>
      <w:r w:rsidRPr="00D8524E">
        <w:rPr>
          <w:rFonts w:ascii="Century Gothic" w:hAnsi="Century Gothic" w:cs="Arial"/>
          <w:b/>
          <w:bCs/>
          <w:sz w:val="22"/>
          <w:szCs w:val="22"/>
        </w:rPr>
        <w:t>ANEXO III -</w:t>
      </w:r>
      <w:r>
        <w:rPr>
          <w:rFonts w:ascii="Century Gothic" w:hAnsi="Century Gothic" w:cs="Arial"/>
          <w:b/>
          <w:bCs/>
          <w:sz w:val="22"/>
          <w:szCs w:val="22"/>
        </w:rPr>
        <w:t xml:space="preserve"> MINUTA DA </w:t>
      </w:r>
      <w:r w:rsidRPr="00D8524E">
        <w:rPr>
          <w:rFonts w:ascii="Century Gothic" w:hAnsi="Century Gothic" w:cs="Arial"/>
          <w:b/>
          <w:bCs/>
          <w:sz w:val="22"/>
          <w:szCs w:val="22"/>
        </w:rPr>
        <w:t>ATA DE REGISTRO DE PREÇOS Nº</w:t>
      </w:r>
      <w:r w:rsidR="0074472B">
        <w:rPr>
          <w:rFonts w:ascii="Century Gothic" w:hAnsi="Century Gothic" w:cs="Arial"/>
          <w:b/>
          <w:bCs/>
          <w:sz w:val="22"/>
          <w:szCs w:val="22"/>
        </w:rPr>
        <w:t xml:space="preserve"> 02/2018- PREGÃO ELETRÔNICO Nº 02/2018</w:t>
      </w:r>
    </w:p>
    <w:p w:rsidR="001A01F4" w:rsidRDefault="001A01F4" w:rsidP="00BE1443">
      <w:pPr>
        <w:autoSpaceDE w:val="0"/>
        <w:autoSpaceDN w:val="0"/>
        <w:adjustRightInd w:val="0"/>
        <w:jc w:val="both"/>
        <w:rPr>
          <w:rFonts w:ascii="Century Gothic" w:hAnsi="Century Gothic" w:cs="Arial"/>
          <w:b/>
          <w:bCs/>
          <w:sz w:val="22"/>
          <w:szCs w:val="22"/>
        </w:rPr>
      </w:pPr>
    </w:p>
    <w:p w:rsidR="001A01F4" w:rsidRDefault="001A01F4" w:rsidP="00BE1443">
      <w:pPr>
        <w:autoSpaceDE w:val="0"/>
        <w:autoSpaceDN w:val="0"/>
        <w:adjustRightInd w:val="0"/>
        <w:jc w:val="both"/>
        <w:rPr>
          <w:rFonts w:ascii="Century Gothic" w:hAnsi="Century Gothic" w:cs="Arial"/>
          <w:b/>
          <w:bCs/>
          <w:sz w:val="22"/>
          <w:szCs w:val="22"/>
        </w:rPr>
      </w:pPr>
    </w:p>
    <w:p w:rsidR="001A01F4" w:rsidRDefault="001A01F4" w:rsidP="00BE1443">
      <w:pPr>
        <w:autoSpaceDE w:val="0"/>
        <w:autoSpaceDN w:val="0"/>
        <w:adjustRightInd w:val="0"/>
        <w:jc w:val="both"/>
        <w:rPr>
          <w:rFonts w:ascii="Century Gothic" w:hAnsi="Century Gothic" w:cs="Arial"/>
          <w:b/>
          <w:bCs/>
          <w:sz w:val="22"/>
          <w:szCs w:val="22"/>
        </w:rPr>
      </w:pPr>
    </w:p>
    <w:p w:rsidR="001A01F4" w:rsidRDefault="001A01F4" w:rsidP="00BE1443">
      <w:pPr>
        <w:autoSpaceDE w:val="0"/>
        <w:autoSpaceDN w:val="0"/>
        <w:adjustRightInd w:val="0"/>
        <w:jc w:val="both"/>
        <w:rPr>
          <w:rFonts w:ascii="Century Gothic" w:hAnsi="Century Gothic" w:cs="Arial"/>
          <w:b/>
          <w:bCs/>
          <w:sz w:val="22"/>
          <w:szCs w:val="22"/>
        </w:rPr>
      </w:pPr>
    </w:p>
    <w:p w:rsidR="001A01F4" w:rsidRPr="00D8524E" w:rsidRDefault="001A01F4" w:rsidP="00BE1443">
      <w:pPr>
        <w:autoSpaceDE w:val="0"/>
        <w:autoSpaceDN w:val="0"/>
        <w:adjustRightInd w:val="0"/>
        <w:jc w:val="both"/>
        <w:rPr>
          <w:rFonts w:ascii="Century Gothic" w:hAnsi="Century Gothic" w:cs="Arial"/>
          <w:b/>
          <w:bCs/>
          <w:sz w:val="22"/>
          <w:szCs w:val="22"/>
        </w:rPr>
      </w:pPr>
    </w:p>
    <w:tbl>
      <w:tblPr>
        <w:tblpPr w:leftFromText="141" w:rightFromText="141" w:horzAnchor="margin" w:tblpY="-1410"/>
        <w:tblW w:w="8494" w:type="dxa"/>
        <w:tblCellMar>
          <w:left w:w="70" w:type="dxa"/>
          <w:right w:w="70" w:type="dxa"/>
        </w:tblCellMar>
        <w:tblLook w:val="04A0" w:firstRow="1" w:lastRow="0" w:firstColumn="1" w:lastColumn="0" w:noHBand="0" w:noVBand="1"/>
      </w:tblPr>
      <w:tblGrid>
        <w:gridCol w:w="465"/>
        <w:gridCol w:w="465"/>
        <w:gridCol w:w="5066"/>
        <w:gridCol w:w="637"/>
        <w:gridCol w:w="1113"/>
        <w:gridCol w:w="748"/>
      </w:tblGrid>
      <w:tr w:rsidR="00E41E3B" w:rsidRPr="00E41E3B" w:rsidTr="003A28DA">
        <w:trPr>
          <w:trHeight w:val="300"/>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1E3B" w:rsidRPr="00E41E3B" w:rsidRDefault="003A28DA" w:rsidP="00E41E3B">
            <w:pPr>
              <w:jc w:val="right"/>
              <w:rPr>
                <w:rFonts w:ascii="Calibri" w:hAnsi="Calibri" w:cs="Calibri"/>
                <w:color w:val="000000"/>
                <w:sz w:val="16"/>
                <w:szCs w:val="16"/>
              </w:rPr>
            </w:pPr>
            <w:r>
              <w:rPr>
                <w:rFonts w:ascii="Calibri" w:hAnsi="Calibri" w:cs="Calibri"/>
                <w:color w:val="000000"/>
                <w:sz w:val="16"/>
                <w:szCs w:val="16"/>
              </w:rPr>
              <w:t>1</w:t>
            </w:r>
          </w:p>
        </w:tc>
        <w:tc>
          <w:tcPr>
            <w:tcW w:w="465" w:type="dxa"/>
            <w:tcBorders>
              <w:top w:val="single" w:sz="4" w:space="0" w:color="auto"/>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bookmarkStart w:id="3" w:name="RANGE!B1:F1008"/>
            <w:r w:rsidRPr="00E41E3B">
              <w:rPr>
                <w:rFonts w:ascii="Calibri" w:hAnsi="Calibri" w:cs="Calibri"/>
                <w:color w:val="000000"/>
                <w:sz w:val="16"/>
                <w:szCs w:val="16"/>
              </w:rPr>
              <w:t>132</w:t>
            </w:r>
            <w:bookmarkEnd w:id="3"/>
          </w:p>
        </w:tc>
        <w:tc>
          <w:tcPr>
            <w:tcW w:w="5066" w:type="dxa"/>
            <w:tcBorders>
              <w:top w:val="single" w:sz="4" w:space="0" w:color="auto"/>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AAS  81 MG, ECASIL CP - </w:t>
            </w:r>
          </w:p>
        </w:tc>
        <w:tc>
          <w:tcPr>
            <w:tcW w:w="637" w:type="dxa"/>
            <w:tcBorders>
              <w:top w:val="single" w:sz="4" w:space="0" w:color="auto"/>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15000</w:t>
            </w:r>
          </w:p>
        </w:tc>
        <w:tc>
          <w:tcPr>
            <w:tcW w:w="1113" w:type="dxa"/>
            <w:tcBorders>
              <w:top w:val="single" w:sz="4" w:space="0" w:color="auto"/>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single" w:sz="4" w:space="0" w:color="auto"/>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0,2300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148</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AAS 100MG, 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0,0160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193</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AAS 200 MG, TAMPONADO-CP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0,5000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440</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AAS 325MG TAMPONADO-CP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0,3500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2658</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AAS MICROENCAPSULADO 100MG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1,2000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240</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ABAIXADOR DE LINGUA C/ 100 -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PACOTE</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2,5980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1268</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ACARBOSE 100MG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1,4994</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1269</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ACARBOSE 50MG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0,9899</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416</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ACEBROFILINA   25MG/ML XPE INFANTIL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FRASCO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2,3500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693</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ACEBROFILINA 50MG/5ML XPE ADULTO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FRASCO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3,2800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11</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579</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ACECLOFENACO 100MG-CP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0,3859</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12</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873</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ACECLOFENACO CREME 1,5% 30GR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BISNAGA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7,3400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13</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466</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ACET. BETA.3MG +FOSF DIS BETA 3MG/ML - CELESTONE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AMPOLA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4,8800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14</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600</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ACETILCISTEÍNA 20MG/ML-XPE 100ML INFANTIL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FRASCO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5,4000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121</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ACETILCISTEÍNA 40MG/ML, 100ML ADULTO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FRASCO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6,7499</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16</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448</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ACETILCISTEÍNA 600MG-PÓ SOL. ORAL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FRASCO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0,8000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17</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386</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ACICLOVIR  50MG CREME- 10GR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BISNAGA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2,4400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18</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380</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ACICLOVIR 200MG-CP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0,2456</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19</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714</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ACICLOVIR 400MG-CP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0,8478</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20</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643</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ACIDO FÓLICO 5MG-CP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0,0399</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21</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1180</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ACIDO FOLICO 5MG/ML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FRASCO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6,5000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22</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2575</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ACIDO NICOTINICO 1000MG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2,0999</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23</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85</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ACIDO NICOTINICO 500MG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1,7297</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24</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2574</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ACIDO NICOTINICO 750MG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1,8999</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2423</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ACIDO TRANEXAMICO 250MG/5ML - TRANSAMIM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UNIDADE</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1,8800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26</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633</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ACIDO URSODESOXICÓLICO 150MG-CP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2,7200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27</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2573</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ACIDO URSODESOXICÓLICO 300 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5,3760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28</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149</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ACIDO VALPRÓICO 250MG - CP DEPAKENE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0,2399</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29</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158</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ACIDO VALPRÓICO 300MG CP-DEPAKENE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0,7790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30</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ACIDO VALPRÓICO 500MG- DEPAKENE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120000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0,5990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31</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326</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ACIDOS GRAXOS 100 ML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FRASCO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2,2500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32</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2945</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ACIDOS GRAXOS CLASSE RISCOIV 100 ML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FRASCO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5,5000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33</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238</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ADENOSINA 3MG/ML 2ML-AMP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AMPOLA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7,7995</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34</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216</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ADRENALINA (EPINEFRINA) 1MG/1ML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AMPOLA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35</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520</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AGUA DESTILADA 10ML-AMP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AMPOLA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0,1174</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36</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449</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AGUA DESTILADA 5ML-AMP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AMPOLA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0,1300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37</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525</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AGUA OXIGENADA, 10 VOL LT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LITRO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4,3000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38</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851</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AGUA P/ AUTOCLAVE 5 LTS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UNIDADE</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6,6500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39</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469</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AGUA PARA INJEÇÃO 250ML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UNIDADE</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2,1000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40</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468</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AGUA PARA INJEÇÃO DE 10ML-AMP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AMPOLA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0,1177</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41</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928</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AGULHA DESC. 13 X 0,3 C/ 100 -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CAIXA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10,0000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42</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839</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AGULHA DESC. 13 X 4,5 C/ 100 -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CAIXA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5,6000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43</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841</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AGULHA DESC. 25 X 7,0 C/ 100 -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CAIXA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6,1199</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44</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834</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AGULHA DESC. 40 X 12 CX100 -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CAIXA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6,3000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45</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926</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AGULHA DESC.20 X 5,5 C/100 -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CAIXA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6,0000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46</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842</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AGULHA DESC.25 X 8,0 C/100 -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CAIXA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6,0000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47</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2802</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AIDÊ 3   GOTAS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FRASCO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30,7599</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48</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683</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ALBENDAZOL 400MG-CP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0,3453</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49</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2759</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ALBOCRESIL SOLUÇÃO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FRASCO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19,7499</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230</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ALCOOL ETÍLICO 70% 1000ML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LITRO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3,5400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51</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527</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ALCOOL GEL 70%  500ML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UNIDADE</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3,9500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52</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524</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ALCOOL IODADO 1LT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LITRO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10,8150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53</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674</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ALENDRONATO  SÓDICO 70MG-CP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56000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0,2150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54</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138</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ALENDRONATO SÓDICO, 10MG 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56000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0,5000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55</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816</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ALGODÃO  ROLO 500G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UNIDADE</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7,3998</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56</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494</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ALISQUERENO HEMIFUMARATO 300MG-CP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3,2400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57</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2805</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ALOGLIPTINA 25 MG- NESINA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ENVELOPE</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2,2700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58</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2783</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ALOGLIPTINA+METFORMINA 12,5/850 MG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1,1100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59</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62</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ALOPURINOL 100MG-CP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100000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0,0355</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60</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1200</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ALOPURINOL 300MG 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100000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0,1199</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61</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730</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ALPRAZOLAM 0,25 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0,0949</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62</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397</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ALPRAZOLAM 0.5 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0,0939</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63</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630</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ALPRAZOLAM 1MG- 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0,0879</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64</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425</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ALPRAZOLAM 2MG-CP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0,1420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65</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626</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AMANTADINA 100MG- 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0,4200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66</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241</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AMBROXOL 15MG/ML XPE INF.-120ML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FRASCO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1,5700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67</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242</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AMBROXOL 30MG/ML XPE ADULTO-120ML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FRASCO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1,7200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68</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1293</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AMILORIDA 5MG+CLORTALIDONA 25MG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1,6000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69</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2618</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AMILSSUPRIDA 200 MG-CP SOCIAN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9,0000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70</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2760</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AMINAFTONA 75MG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0,9600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71</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954</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AMIODARONA 200MG-CP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0,2700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72</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233</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AMIODARONA 50MG/ML-AMP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AMPOLA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1,6795</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73</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644</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AMITRIPTILINA 25MG CLORIDRATO -CP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550000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0,0340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74</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273</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AMITRIPTILINA 75MG CLORIDRATO-CP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0,1800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75</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645</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AMOXICILINA 500MG-CP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0,2800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76</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123</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AMOXICILINA 50MG/ML, 150ML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FRASCO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6,0489</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77</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467</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AMOXICILINA 50MG/ML-60ML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FRASCO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3,4090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78</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642</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AMOXICILINA 875MG +CLAVULANATO 125MG-CP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2,0000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79</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52</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AMPICILINA 500MG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0,1799</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80</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206</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AMPICILINA 50MG/ML SUSPENSÃO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FRASCO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2,4595</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81</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687</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ANLODIPINO 10MG-CP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200000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0,0509</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82</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498</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ANLODIPINO 5+VALSARTANA 160MG-CP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3,0400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83</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684</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ANLODIPINO 5MG-CP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0,0209</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84</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2887</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ANLODIPINO+ BENAZEPRIL 5/10MG - CP (PRESS PLUS)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1,8500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85</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1291</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ANLODIPINO, BESILATO 2,5MG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0,6095</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86</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2659</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ANTHELIOS XL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FRASCO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40,7999</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87</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1175</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APARELHO DE PRESSÃO N/ DIGITAL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UNIDADE</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56,0000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88</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2438</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APARELHO NEBULIZADOR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UNIDADE</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159,0000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89</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2906</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APARELHO PRESSAO ADULTO OBESO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UNIDADE</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65,0000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90</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798</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APARELHO PRESSÃO DIGITAL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UNIDADE</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55,9930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91</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2622</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APIXABANO 5MG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3,4182</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92</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1095</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ARIPIPRAZOL 10MG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1,9000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93</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2582</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ARIPIPRAZOL 15MG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0,4500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94</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2583</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ARIPIPRAZOL 20MG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3,5000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95</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2584</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ARIPIPRAZOL 30MG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5,5000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96</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88</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ASPARTATO  L-ARGININA 250MG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2,1999</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97</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2884</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ASPIRINA PREVENT 100MG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0,5750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98</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67</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ATENOLOL 100MG 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100000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0,0495</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99</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666</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ATENOLOL 25MG-CP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100000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0,0249</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100</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912</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ATENOLOL 50MG+CLORTALIDONA 12,5MG-CP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0,1999</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101</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667</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ATENOLOL 50MG-CP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0,0300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102</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443</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ATORVASTATINA CÁLCICA 10MG-CP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0,2492</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103</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722</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ATORVASTATINA CÁLCICA 20MG-CP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0,2985</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104</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552</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ATORVASTATINA CÁLCICA 40MG-CP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0,5700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105</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447</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ATORVASTATINA CÁLCICA 80MG-CP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0,9650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106</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387</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ATROPINA 0,25MG/ML-INJ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AMPOLA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0,2965</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107</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402</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ATROPINA, SULFATO 0,5MG/ML 1ML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AMPOLA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0,7145</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108</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1026</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AZITROMICINA 40MG/ML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FRASCO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4,0565</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109</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665</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AZITROMICINA 500MG-CP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0,6300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110</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677</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AZITROMICINA 600MG  - PÓ SUSP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FRASCO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3,9000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111</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122</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AZITROMICINA PÓ SUSP. 900 MG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FRASCO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5,4000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112</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340</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B-B. ESCOPOLAMINA SIMPLES GTS-20ML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FRASCO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8,5450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113</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78</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B-B.ESCOPOLAMINA SIMPLES, INJ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AMPOLA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0,9590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114</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485</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B-B.ESCOPOLAMINA+DIPIRONA -INJ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AMPOLA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1,2400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115</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375</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B-B.ESCOPOLAMINA+DIPIRONA GTS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FRASCO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6,8000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116</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195</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B-BROMETO DE ESCOPOLAMINA 10MG-CP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0,4200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117</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646</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B-BROMETOESCOP.+DIPIRONA-CP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0,3968</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118</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182</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BACLOFENO 10MG-CP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0,1500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119</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741</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BAMIFILINA CLORIDRATO, 300MG-CP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1,0970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120</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728</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BAMIFILINA CLORIDRATO, 600MG-CP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1,7669</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121</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2776</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BECLOMETASONA 100MCG+ FORMETEROL 6MCG/DOSES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FRASCO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103,5500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122</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740</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BECLOMETASONA 250MCG SPRAY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FRASCO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46,8499</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123</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2690</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BECLOMETASONA 400MCG  PÓ + INALADOR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UNIDADE</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45,8880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124</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154</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BECLOMETASONA 50MCG SPRAY NASAL 200 DOSES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FRASCO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17,2600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125</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2670</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BECLOMETASONA 50MCG+ SALBUTAMOL 100MCG 200DOSES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FRASCO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26,5600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126</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BENESTARE 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0,9999</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127</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2661</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BENFOTIAMINA 150MG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1,5676</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128</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808</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BETA+CETO+NEOMICINA-30GR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BISNAGA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3,3480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129</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937</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BETAISTINA, DICLORIDRATO 16MG-CP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0,2075</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130</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938</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BETAISTINA, DICLORIDRATO 24MG-CP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0,2979</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131</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245</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BETAMETASONA 5MG+FOSF. BETA 2MG - DIPROSPAN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AMPOLA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3,0000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132</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2801</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BETAMETASONA+GENTAMICINA 0,5/01 MG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UNIDADE</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14,2000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133</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581</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BETATRINTA-BETA+FOSF.BETA-INJ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AMPOLA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134</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830</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BIAMOTIL COLÍRIO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FRASCO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10,0000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135</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426</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BICARBONATO DE SÓDIO 8.4% INJ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AMPOLA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0,6413</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136</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192</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BIOVICERIN FLACONETE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UNIDADE</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2,8349</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137</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261</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BIPERIDENO 2MG CLORIDRATO -CP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152000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0,1200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138</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725</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BISACODIL 5MG-CP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0,1100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139</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589</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BISOPROLOL 2,5 FUMARATO-CP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0,2199</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140</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460</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BISOPROLOL 5MG, FUMARATO-CP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0,2500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141</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2441</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BOBINA GRAU CIRURGICO 10CM X 100M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UNIDADE</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46,1332</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142</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2941</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BOBINA GRAU CIRURGICO 300CM X 100 M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UNIDADE</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280,0000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143</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2693</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BOBINA GRAU CIRURGICO 30CM X 100M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UNIDADE</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120,0000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144</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2942</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BOBINA GRAU CIRURGICO 350CM X 100 M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UNIDADE</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285,0000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145</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2440</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BOBINA GRAU CIRURGICO 5CM X 100 M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UNIDADE</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95,0000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146</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2439</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BOBINA GRAU CIRURGICO 80 X50 MM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UNIDADE</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19,5000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147</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2937</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BOLSA COLOSTOMIA/ILEOSTOMIA OPACA 14-70 MM - DRENÁVEL,OPACA,C/ FILME PLASTICO INTERNO DESLIZANTE FACIL LIMPEZA E REVESTIMENTO EXTERNO HIDROFOBO DE MATERIAL NÃO TECIDO,NÃO ADERENTE EM AMBOS OS LADOS, SELADA EM TODA ESTENSÃO  EM TNT OPACO, FILTRO DE CARVÃO ATIVADO. BARREIRA PROTETORA, FLEXÍVEL, DE RESINA SINTÉTICA, CONTENDO CMC,COM RECORTE DE 15 MM E FINAL ATÉ 70MM, SEM BORDA MICROPOROSA,SISTEMA FECHAMENTO SEGURO E CONFORTÁVEL EM CLAMP, VELVRO OU TWISATEWD TIE, EMBALAGEM CONTENDO REGA DE MEDIÇÃO DEE STOMA PARA CADA, 20 UNIODADES DE BOLSA COMPATÍVEL COM  LEGISLAÇÃO VIGENTE.TEM QUE CONTER NA EMBALAGEM NOME, MARCADO PRODUTO,FORNECEDOR,LOTE,DATA DE FABRICAÇÃO E VALIDADE E REGISTRO NA ANVISA.</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UNIDADE</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14,0000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148</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2938</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BOLSA UROSTOMIA OPACA 14-60MM - BOLSA COM BORDA MICROPOROSA, DRENÁVEL,OPACA,C/ FILME PLASTICO INTERNO DESLIZANTE FACIL LIMPEZA E REVESTIMENTO EXTERNO HIDROFOBO DE MATERIAL NÃO TECIDO,NÃO ADERENTE EM AMBOS OS LADOS, SELADA EM TODA ESTENSÃO  EM TNT OPACO, DEVE POSSUI JANELA FRONTAL P/ VISUALIZAÇÃO DE ESTOMA E SISTEMA ANTIRREFLUXO DE URINA P/ ESTOMA  BARREIRA PROTETORA, FLEXÍVEL, DE RESINA SINTÉTICA, CONTENDO CMC,COM RECORTE DE 15 MM E FINAL ATÉ 70MM, SEM BORDA MICROPOROSA,SISTEMA FECHAMENTO SEGURO E CONFORTÁVEL EM CLAMP, VELCRO OU TWISTED TIE, EMBALAGEM CONTENDO REGUA DE MEDIÇÃO DE ESTOMA PARA CADA, 20 UNIDADES DE BOLSA COMPATÍVEL COM  LEGISLAÇÃO VIGENTE.TEM QUE CONTER NA EMBALAGEM NOME, MARCADO PRODUTO,FORNECEDOR,LOTE,DATA DE FABRICAÇÃO E VALIDADE E REGISTRO NA ANVISA.</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UNIDADE</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14,0000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149</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2939</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BOLSACOLOSTOMIA/ILEOSTOMIA C/BORDA MICROPOROSA - BOLSA COM BORDA MICROPOROSA, DRENÁVEL,OPACA,C/ FILME PLASTICO INTERNO DESLIZANTE FACIL LIMPEZA E REVESTIMENTO EXTERNO HIDROFOBO DE MATERIAL NÃO TECIDO,NÃO ADERENTE EM AMBOS OS LADOS, SELADA EM TODA ESTENSÃO  EM TNT OPACO, DEVE POSSUI JANELA FRONTAL P/ VISUALIZAÇÃO DE ESTOMA E SISTEMA ANTIRREFLUXO DE URINA P/ ESTOMA  BARREIRA PROTETORA, FLEXÍVEL, DE RESINA SINTÉTICA, CONTENDO CMC,COM RECORTE DE 14MM E FINAL ATÉ 60MM, SEM BORDA MICROPOROSA,SISTEMA FECHAMENTO SEGURO E CONFORTÁVEL EM CLAMP, VELCRO OU TWISTED TIE, EMBALAGEM CONTENDO REGUA DE MEDIÇÃO DE ESTOMA PARA CADA, 20 UNIDADES DE BOLSA COMPATÍVEL COM  LEGISLAÇÃO VIGENTE.TEM QUE CONTER NA EMBALAGEM NOME, MARCADO PRODUTO,FORNECEDOR,LOTE,DATA DE FABRICAÇÃO E VALIDADE E REGISTRO NA ANVISA.</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UNIDADE</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14,0000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2888</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BRINZOLAMIDA 1,0%+ TIMOLOL 0,5% COLÍRIO (AZORGA)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FRASCO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38,0000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151</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826</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BRINZOLAMIDA COLÍRIO-5ML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FRASCO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52,2500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152</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986</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BROMAZEPAN 1MG + SULPIRIDA 25MG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1,1599</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153</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1002</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BROMAZEPAN 2,5MG/ML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FRASCO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14,0000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154</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366</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BROMAZEPAN 3M-CP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0,2000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155</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137</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BROMAZEPAN 6MG-CP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0,3500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156</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1196</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BROMEXINA CLOR. SOLUÇÃO P/ INALAÇÃO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FRASCO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22,0000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157</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2586</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BROMEXINA XAROPE ADULTO 8MG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FRASCO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4,0000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158</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764</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BROMEXINA XAROPE INFANTIL 4MG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FRASCO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3,9499</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159</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82</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BROMOPRIDA 10MG 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0,1890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160</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227</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BROMOPRIDA 10MG/2ML -AMP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AMPOLA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0,7050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161</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689</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BROMOPRIDA 4MG/ML GTS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FRASCO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0,9500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162</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767</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BRONFENIR.+FENILEFRINA- 2/5MG/5 ML DESCONGEX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UNIDADE</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12,0000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163</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1025</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BRONFENIRAMINA + FENILEFRINA 12/15 MG-DESCONGEX PL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1,2400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164</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932</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BUDESONIDA 32MCG 120 DOSES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FRASCO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13,5000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165</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488</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BUDESONIDA 400MG-CP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0,4500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166</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639</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BUDESONIDA 50MCG SPRAY 120 DOSES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FRASCO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18,0000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167</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621</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BUDESONIDA 64MCG C/ 120 DOSES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FRASCO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21,1000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168</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2587</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BUDESONIDA+FORMOTEROL 200/12MCG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FRASCO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72,0300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169</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933</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BUDESONIDA+FORMOTEROL 400/12MCG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FRASCO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55,1000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170</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1287</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BUSPIRONA, CLORIDRATO 10 MG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1,6999</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171</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1288</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BUSPIRONA, CLORIDRATO 5MG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0,9479</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172</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308</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BUTERFLAY Nº23 -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UNIDADE</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0,1780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173</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309</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BUTERFLAY Nº25 -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UNIDADE</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0,1700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174</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804</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CALCIPOTRIOL 0,25MG-CP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6,0000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175</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13</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CALCIPOTRIOL 50MCG- POMADA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BISNAGA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57,6200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176</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1171</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CAMPO OPERATORIO 23 X 25 CM C/50 -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CAIXA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26,7399</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177</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855</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CAMPO OPERATÓRIO 45 X50 C/ 50 CONF ABNT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CAIXA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44,2700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178</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783</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CANDERSATANA  CILEXETILA 8MG-CP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0,4700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179</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744</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CANDERSATANA  CILEXETILA,16MG-CP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0,7399</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180</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173</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CARB. DE CALCIO 600MG+VIT D400 UI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0,1814</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181</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599</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CARB. DE CALCIO600+VIT.D200 UI-CP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450000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0,0850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182</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207</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CARBAMAZEPINA 200MG-CP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165000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0,0669</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183</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194</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CARBAMAZEPINA 20MG/ML, SUSPENSÃO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FRASCO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10,0495</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184</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672</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CARBAMAZEPINA 400MG-CP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0,3190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185</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487</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CARBAMAZEPINA CR 400 MG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1,5400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186</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183</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CARBIDOPA 50MG + LEVODOPA 250MG-CP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0,7500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187</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139</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CARBOCISTEÍNA 20MG/ML, INFANTIL- 100ML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FRASCO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2,6500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188</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152</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CARBOCISTEÍNA 50MG/ML, ADULTO 100ML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FRASCO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2,7000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189</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464</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CARBONATO DE CÁLCIO 500MG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0,0450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190</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343</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CARBONATO DE LÍTIO 300MG-CP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0,1430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191</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627</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CARBONATO DE LÍTIO 450MG -CP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1,2490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192</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91</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CARBOXIMETILCELULOSE SÓDICA 0,5% ECOFILM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FRASCO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14,9800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193</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422</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CARVÃO ATIVADO-CP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0,7199</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194</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903</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CARVEDILOL 12,5 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0,0975</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195</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914</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CARVEDILOL 25MG-CP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0,1370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196</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907</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CARVEDILOL 3,125MG-CP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0,0779</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197</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900</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CARVEDILOL 6,25MG-CP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0,0844</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198</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77</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CASTANHA DA  INDIA 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0,1097</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199</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1212</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CATETER INTRAVENOSO 18G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UNIDADE</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0,5900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200</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1199</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CATETER INTRAVENOSO 20G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UNIDADE</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0,5900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201</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1015</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CATETER INTRAVENOSO 22G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UNIDADE</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0,5900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202</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800</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CATETER P/ OXIGÊNIO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UNIDADE</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0,7400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203</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2664</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CEBRELIN 20MG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2,4400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204</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234</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CEDILANIDE 0,2MG/ML INJ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AMPOLA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1,4295</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205</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983</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CEFACLOR 250MG/ML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FRASCO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21,3899</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206</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1299</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CEFACLOR 500MG-CP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4,0609</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207</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54</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CEFALEXINA 500MG 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0,6500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208</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587</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CEFALEXINA 50MG/ML SUSP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FRASCO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7,0000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209</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CEFALIUM 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1,4599</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210</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2902</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CEFALOTINA SODICA 1 GR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AMPOLA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8,5000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211</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22</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CEFAZOLINA SÓDICA 1 GR, INJ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AMPOLA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1,4000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212</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712</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CEFTRIAXONA 1 GR IM-INJ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AMPOLA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5,5800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213</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429</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CEFTRIAXONA 1GR- IV, INJ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AMPOLA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1,1800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214</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396</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CEFTRIAXONA 500MG IM- INJ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AMPOLA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20,0000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215</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109</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CEFTRIAXONA 500MG IV, INJ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AMPOLA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6,1699</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216</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1272</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CELECOXIBE 100MG-CP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2,9600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217</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1275</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CELECOXIBE 200MG-CP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1,6799</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218</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434</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CELESTAMINE XPE, 100ML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FRASCO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3,9900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219</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831</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CERUMIM 8ML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FRASCO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6,6000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220</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867</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CETAPHIL LOÇÃO HIDRATANTE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FRASCO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104,0000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221</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16</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CETIRIZINA 10MG-CP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0,6930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222</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53</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CETOCONAZOL 200MG, 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0,1320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223</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342</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CETOCONAZOL 20MG/GR- 30GR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BISNAGA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224</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679</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CETOCONAZOL SHAMPOO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FRASCO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4,4000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225</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997</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CETOCONAZOL+BETA+NEOMICINA-CREME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BISNAGA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3,2475</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226</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707</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CETOCONAZOL+BETAMETASONA CREME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BISNAGA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4,1500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227</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1267</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CETOPROFENO 100MG 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0,9800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228</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287</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CETOPROFENO 100MG IV-INJ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AMPOLA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2,4500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229</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1222</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CETOPROFENO 25MG GEL 30GR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BISNAGA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5,9900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230</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736</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CETOPROFENO 50MG-CP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0,2100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231</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285</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CETOPROFENO 50MG/ML IM-INJ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AMPOLA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1,2500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232</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2426</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CETOPROFENO ENTERICO100MG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0,8000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233</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585</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CETOPROFENO LISINATO 160 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2,0080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234</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1285</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CETOPROFENO LISINATO 320MG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3,3200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235</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225</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CETOTIFENO 0,2MG/ML, XPE 100ML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FRASCO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19,9800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236</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2361</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CETOTIFENO 1MG/5ML, XPE 120ML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FRASCO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2,9200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237</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625</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CICLOBENZAPRINA 5MG-CP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0,1110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238</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620</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CILOSTAZOL 100MG-CP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0,3500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239</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569</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CILOSTAZOL 50MG-CP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0,2090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240</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775</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CIMETIDINA 150MG/ML-INJ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AMPOLA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0,7048</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241</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134</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CIMETIDINA 200MG 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0,1200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242</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401</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CIMETIDINA 300MG/ 2ML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AMPOLA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0,7500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243</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700</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CINARIZINA 25MG-CP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0,0700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244</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302</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CINARIZINA 75MG-CP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0,0904</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245</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161</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CIPROFIBRATO 100MG, 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0,3700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246</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2718</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CIPROFLOXACINO 2MG/ML EV, 100ML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FRASCO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12,0000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247</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897</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CITALOPRAM 20MG-CP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200000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0,1430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248</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1261</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CITALOPRAM, BROMIDRATO 40MG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3,2700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249</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990</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CLARITROMICINA 500MG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3,4299</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2761</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CLINDAMICINA 300MG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251</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561</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CLOBAZAM 20MG- 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0,9599</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252</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1255</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CLOBAZAN 10MG-CP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0,5990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253</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372</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CLOMIPRAMINA 10MG, CLORIDRATO-CP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0,3200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254</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1253</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CLOMIPRAMINA 25MG, CLORIDRATO - 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0,6689</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255</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479</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CLOMIPRAMINA 75 MG CLORIDRATO-CP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0,9200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256</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1042</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CLONAZEPAM  2,5 MG/ML GOTAS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FRASCO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2,4500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257</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271</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CLONAZEPAN 0,5 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0,0518</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258</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270</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CLONAZEPAN 2MG-CP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0,0449</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259</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877</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CLONAZEPAN 5MG-CP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0,0599</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260</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1265</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CLONIDINA 100MG-ATENSINA-CP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0,1726</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261</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CLONIDINA 150MG- ATENSINA-CP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0,2150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262</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952</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CLONIDINA 200MG- ATENSINA-CP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0,2666</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263</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717</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CLOPIDROGREL BISSULFATO 75 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0,3490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264</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2408</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CLOPIXOL DEPOT  200MG/ML INJ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AMPOLA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59,9999</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265</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435</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CLORANFENICOL 0,4% , COLÍRIO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FRASCO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22,0000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266</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436</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CLORANFENICOL 1 GR,INJ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AMPOLA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2,0000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267</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729</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CLORANFENICOL 500MG-CP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4,5000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268</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275</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CLORANFENICOL COM FIBRASE- BSG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BISNAGA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33,0000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269</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2908</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CLORDIAZEPOXIDO5+AMITRIPTILINA 12,5 MG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0,4000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270</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2626</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CLORETO DE SÓDIO 20% INJ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AMPOLA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0,2900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271</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408</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CLORETO DE SÓDIO SOLUÇÃO NASAL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FRASCO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0,6200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272</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2764</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CLORETO DE SÓDIO+ NAFAZOLINA+ BENZALCÔNIO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FRASCO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8,5000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273</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778</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CLORPROMAZINA 100MG CLORIDRATO-CP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0,1600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274</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1007</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CLORPROMAZINA 25MG, CLORIDRATO - 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0,1700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275</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455</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CLORPROMAZINA 25MG/ML - INJ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550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AMPOLA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1,0295</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276</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272</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CLORPROMAZINA 40MG/ML, GTS 20ML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FRASCO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4,5500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277</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1203</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CLORPROPAMIDA 250MG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0,9999</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278</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1289</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CLORTALIDONA 12,5MG-CP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0,2000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279</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66</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CLORTALIDONA 25MG 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0,5000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280</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217</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CLORTALIDONA 50MG-CP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0,1600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281</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713</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CLOXAZOLAM 1MG-CP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0,7174</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282</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975</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CLOXAZOLAM 4MG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2,9500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283</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732</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CLOXAZOLAN 2MG-CP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0,9999</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284</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283</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CLOZAPINA 100MG-CP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1,8600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285</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292</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CLOZAPINA 25MG- 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0,6400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286</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2411</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CLOZAPINA 50MG 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0,8500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287</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300</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CODEÍNA, FOSFATO 30MG-CP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0,6600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288</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2550</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COLAGENASE 0,6U/G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BISNAGA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10,4000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289</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274</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COLAGENASE COM CLORANFENICOL, 30GR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BISNAGA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6,6800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290</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2909</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COLAGENO HIDROLISADO SACHE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ENVELOPE</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2,3880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291</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737</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COLCHICINA 0,5MG-CP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0,1790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292</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1283</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COLCHICINA 1MG-CP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293</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1027</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COLÍRIO ANESTÉSICO - (TETRACAÍNA + FENILEFRINA)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FRASCO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7,0199</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294</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745</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COLÍRIO ANESTÉSICO, 10ML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FRASCO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7,0199</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295</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2910</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COLLESTRA CAPSULAS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CAPSULA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1,0800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296</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819</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COMBIRON SUSPENSÃO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FRASCO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12,6900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297</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699</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COMPLEXO B INJ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AMPOLA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0,7800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298</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384</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COMPLEXO B- GTS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FRASCO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3,0000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299</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676</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COMPLEXO B-CP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0,0340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300</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2808</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COMPLEXO DE FIBRAS -ESTIMULANCE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CAIXA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60,8900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301</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2904</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CREME BARREIRA BASE CERA ABELHA, AGE, OLEO AMENDOA - BASE DE CERA DE ABELHA QUE PROPORCIONA UMA BARREIRA IMPERMEAVEL, MINIMO DE 100 GR A EMBALAGEM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FRASCO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24,0000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302</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2855</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CREME DENTAL COM FLÚOR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UNIDADE</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1,1000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303</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2852</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CREME DENTAL SEM FLÚOR 90GR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UNIDADE</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304</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2768</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CRESTOR 10MG - 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3,3600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305</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2911</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CUMARINA+HEPARINA SODICA 240 ML VENALOT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FRASCO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45,0000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306</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2905</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CURATIVO COM RAYON E AGE, EMBALAGEM INDIVIDUAL 7,5 - 4 DOBRAS   7,5 X 7,5 CM , 5CM EMBALAGEM ORIGINAL, ESTENDIDA FORMA 7,5 CM X 30 CM- CLASSE III</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UNIDADE</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9,5000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307</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2738</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DEBRIGEL PEC ESTERIL 30G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BISNAGA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24,0000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308</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2736</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DEBRIGEL+ ALGINATO DE CALCIO 85G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BISNAGA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42,0000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309</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675</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DELTAMETRINA LOÇÃO 20MG/ML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FRASCO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4,8000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310</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681</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DELTAMETRINA SHAMPOO 100ML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FRASCO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6,0800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311</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2470</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DESINFETANTE DE ARTIGOS-SUPERFICIES- BASE AMONIO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FRASCO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29,0000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312</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104</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DESLANOSÍDEIO 0,2MG/ML, INJ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AMPOLA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1,3700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313</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459</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DESLORATADINA 0,5 MG/ML XPE-60ML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FRASCO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5,3400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314</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444</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DESLORATADINA 5MG-CP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0,4999</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315</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2553</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DESOGESTREL+ETINELESTRADIOL 150/30MCG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CARTELA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0,7000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316</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2552</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DESOGESTREL+ETINELESTRADIOL150/20MCG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CARTELA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0,6300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317</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890</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DESVENLAFAXINA 100MG SUCCINATO 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3,3700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318</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2414</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DESVENLAFAXINA 50MG SUCCINATO 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3,5254</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319</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393</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DEXAMETASONA 0,1MG/ML- XPE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FRASCO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1,1895</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320</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55</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DEXAMETASONA 1MG/G 10GR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BISNAGA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0,6895</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321</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502</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DEXAMETASONA 2MG/ML- INJ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AMPOLA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0,4280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322</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686</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DEXAMETASONA 4MG-CP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0,3999</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323</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376</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DEXAMETASONA 4MG/ML- INJ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AMPOLA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0,5340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324</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669</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DEXAMETASONA FOSFATO DISSODICO-CITONEURIN INJ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AMPOLA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6,8999</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325</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1096</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DEXAMETASONA+NEOMICINA COLIRIO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FRASCO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2,6040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326</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96</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DEXAMETASONA+TOBRAMICINA-COLÍRIO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FRASCO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9,2999</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327</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766</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DEXCLORF 2MG+BETA 0,25MG-CP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0,1997</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328</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809</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DEXCLORF 2MG+BETA.0,25MG-XPE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FRASCO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3,1999</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329</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244</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DEXCLORFENIRAMINA 2 MG/5ML- XPE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FRASCO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0,8700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330</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515</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DEXCLORFENIRAMINA 2MG- 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0,0505</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331</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694</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DEXPANTENOL POMADA 30GR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BISNAGA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4,6500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332</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861</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DEXTROVITASE-INJ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AMPOLA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3,9900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333</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222</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DIACEREÍNA 50MG-CP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3,9799</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334</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262</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DIAZEPAM 10MG-CP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0,0439</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335</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196</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DIAZEPAM 10MG/ML- 2 ML AMPOLA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AMPOLA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0,6790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336</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263</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DIAZEPAM 5MG-CP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0,0440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337</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135</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DIAZEPAM 5MG/ML-INJ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AMPOLA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0,5595</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338</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411</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DICLOF+PARAC+ CAFEI+ORFENAD.CP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0,1580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339</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671</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DICLOFENACO GEL-60GR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BISNAGA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2,9500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340</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151</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DICLOFENACO POTÁSSICO 50MG, 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0,0427</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341</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56</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DICLOFENACO RESINATO, 15MG/ML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FRASCO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342</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1041</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DICLOFENACO SÓDICO 25MG/ML INJ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AMPOLA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0,4700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343</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663</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DICLOFENACO SÓDICO 50MG-CP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0,0200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344</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503</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DIGOXINA 0,25MG-CP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0,0420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345</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1270</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DILTIAZEN 120MG-CP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1,9499</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346</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86</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DILTIAZEN 180 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2,8500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347</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735</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DILTIAZEN 30MG-CP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0,1419</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348</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726</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DILTIAZEN 60MG-CP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0,1580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349</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734</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DILTIAZEN 90MG-CP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30000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1,3979</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350</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405</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DIMEN./PIRIDOX./GLICO/FRUTOSE, DL IV INJ- 10ML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AMPOLA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2,7900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351</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696</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DIMENIDRAT+PIRIDOX. GTS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FRASCO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2,0400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352</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228</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DIMENIDRATO 50MG+PIRIDOXINA 10MG- 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0,1410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353</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437</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DIMENIDRATO+PIRIDOXINA, 50/50MG/ML - IM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AMPOLA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1,2940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354</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512</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DIMETICONA 25MG-  GTS 10ML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FRASCO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0,8000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355</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362</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DIMETICONA 40MG-CP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0,1150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356</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215</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DIOSMINA450MG+HESPERIDINA 50MG-CP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0,3500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357</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DIPI+ PROMET.+ ADIF.  INJ, 2ML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AMPOLA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12,0000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358</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695</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DIPIR+CAFEI+ORFENAD. - 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0,1130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359</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89</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DIPIR+PROMET+ADIFENINA GTS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FRASCO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2,8400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360</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231</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DIPIR.+ADIF.10+PROMETAZ 5MG-CP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0,2000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361</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765</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DIPIR.+ISO+CAFEINA-CP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0,2450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362</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1030</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DIPIRONA 1G/2ML IM/IV INJ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AMPOLA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0,3319</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363</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504</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DIPIRONA 500MG GTS- 10ML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FRASCO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0,5670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364</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345</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DIPIRONA 500MG/ML-INJ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AMPOLA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0,3290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365</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482</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DIPIRONA+ADIFE+PROMET. INJ(LISADOR)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AMPOLA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12,0000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366</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DISSULFIRAM 250 MG-ANTIETANOLOL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0,3695</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367</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166</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DIVALPROATO DE SÓDIO ER 500MG-CP DEPAKOTE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2,3699</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368</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175</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DIVALPROATO SÓDIO 250MG  DEPAKOTE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0,4312</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369</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176</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DIVALPROATO SÓDIO 500MG- DEPAKOTE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0,9450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370</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461</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DOBUTAMINA 25MG/ML- 20ML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FRASCO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4,8200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371</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623</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DOMPERIDONA 10MG-CP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0,0570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372</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739</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DOMPERIDONA 1MG/ML SUSP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FRASCO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8,1999</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373</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2623</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DONEPEZILA 10 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0,3000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374</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2798</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DONEPEZILA10MG+MEMENATINA 20 MG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5,8190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375</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2720</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DOPAMINA 5MG/ML, EV, CLORIDRATO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AMPOLA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1,1577</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376</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2889</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DORZOLAMIDA+ TIMOLOL 20/5MG/ML (COSOPT COLÍRIO)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FRASCO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45,0000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377</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371</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DOXAZOSINA 2MG-CP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0,1100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378</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779</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DOXAZOSINA 4MG-CP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0,3023</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379</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2912</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DOXAZOSINA+FISNATERIDA 5/5 MG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3,0000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380</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213</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DOXICICLINA 100MG-CP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0,1420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381</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733</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DROPROPIZINA 15MG/ML XPE ADUL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FRASCO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3,4484</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382</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415</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DROPROPIZINA 7,5 MG/5ML-INF.60 ML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FRASCO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2,4000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383</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571</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DROSP.3MG+ETINILEST.0,03MG- CARTELA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CARTELA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12,4999</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384</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2913</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DROSPIRENONA+ETINILESTRADIOL 3/0,3 MG ELANI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1,6700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385</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582</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DULOXETINA 30MG-CP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1,3499</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386</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574</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DULOXETINA 60MG-CP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2,4900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387</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1009</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DUOVENT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FRASCO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13,1900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388</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2554</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DUTASTERIDA 0,5MG 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2,1192</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389</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1044</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DUTASTERIDA+TANSULOSINA 0,5/0,4MG 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2,7870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390</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18</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EBASTINA 10MG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4,0999</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391</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2790</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ÉGIDE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CAIXA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3,8500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392</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364</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ENALAPRIL 10MG- 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0,0279</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393</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365</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ENALAPRIL 20MG-CP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0,0364</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394</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549</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ENALAPRIL 5 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0,0464</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395</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239</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ENOXAPARINA 40MG-AMP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AMPOLA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10,2849</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396</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2617</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ENOXAPARINA SODICA 40MG/ML SUBCUTANEA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AMPOLA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14,4000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397</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2851</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ENVELOPE AUTO SELANTE 240X380MM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UNIDADE</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35,0000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398</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2850</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ENVELOPE AUTO SELANTE 90X260MM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UNIDADE</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35,8000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399</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2898</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ENVID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1,6000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400</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590</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EPIDRAT FPS 30-PROTEÇÃO LABIAL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UNIDADE</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53,9700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401</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591</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EPISOL OIL FREE FPS 45-120ML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UNIDADE</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100,0000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402</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2660</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EPISOL SEC FPS 60 -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FRASCO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74,9000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403</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95</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EPITEZAN POMADA OFTALMICA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BISNAGA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8,7400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404</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140</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ERITROMICINA 2% CREME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BISNAGA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3,9000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405</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650</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ERITROMICINA 500MG-CP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2,3171</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406</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2885</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ERITROMICINA 50MG/ML 60ML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FRASCO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3,9000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407</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920</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ESCITALOPRAM OXALATO 10MG-CP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0,1790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408</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1162</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ESCITALOPRAM OXALATO 20 MG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0,3180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409</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2854</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ESCOVA DENTAL ADULTA COM PROTEÇÃO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1200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UNIDADE</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0,7500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410</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2853</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ESCOVA DENTAL INFANTIL COM PROTEÇÃO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1200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UNIDADE</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0,5500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411</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2856</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ESCOVA DENTAL MASSAGEADORA  SILICONE P/ BEBÊ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UNIDADE</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0,5000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412</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747</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ESOMEPRAZOL MAGNÉSIO 20MG-CP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0,2599</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413</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120</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ESOMEPRAZOL MAGNÉSIO 40MG, 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0,3799</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414</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2943</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ESPARADRAPO 10 CM X 4,5 ROLO, 100%ALGODÃO - PERMITE CORTE UNIFORME COM AS MAÕS EM AMBAS DIREÇÕES, FABRICADO EM TECIDO 100% ALGODÃO, LIVRE DE LATEX, PRODUTO HOPALERGENICO, COM REGISTRO MINISTERIO DA SAUDE</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UNIDADE</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6,5000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415</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2615</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ESPIROMICINA 1,5U I- 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3,4545</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416</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388</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ESPIRONOLACTONA 100MG-CP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0,4040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417</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385</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ESPIRONOLACTONA 25MG-CP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100000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0,1388</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418</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690</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ESPIRONOLACTONA 50MG-CP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0,1899</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419</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2914</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ESTRADIOL 1+DROSPIRENONA 2MG ANGELIQ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CARTELA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2,7500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420</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160</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ESTRADIOL VALERATO 1MG, CARTELA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CARTELA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26,9500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421</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129</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ESTRADIOL+NOREST. 2MG/1MG, CARTELA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CARTELA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31,0000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422</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223</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ESTRIOL CREME VAGINAL 50GR C/ APLICADOR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BISNAGA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9,9560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423</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1055</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ESTROGENEOS CONJUL..0,625MG/G CREME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BISNAGA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48,0000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424</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209</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ESTROGENIOS CONJ.0,625 MG C/28 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CARTELA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12,7500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425</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2698</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ETILEFRINA, CLORIDRATO - EFORTIL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AMPOLA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5,5000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426</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2915</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ETINILESTRADIOL0,0035+ACT.CIPROTERONA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0,1250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427</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ETNA-CP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1,8499</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428</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2581</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ETORICOXIBE -60MG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5,5700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429</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788</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ETORICOXIBE 90 MG- 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6,0499</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430</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2931</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EXELON PATCH 15 MG ADESIVO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UNIDADE</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15,9000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431</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784</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EZETIMIBA 10MG-CP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0,5214</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432</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FEMPROCUMONA 3 MG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0,5100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433</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1252</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FEMPROCUMONA 3 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0,3698</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434</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651</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FENITOÍNA  SÓDICA 100MG-CP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145000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0,1800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435</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2704</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FENITOINA 10 MG/ML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550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FRASCO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8,5600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436</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341</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FENITOINA SÓDICA 50MG/ML- INJ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AMPOLA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1,7400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437</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264</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FENOBARBITAL 100MG-CP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145000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0,0800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438</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404</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FENOBARBITAL 200MG/1ML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AMPOLA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439</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357</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FENOBARBITAL 40MG/ML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FRASCO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2,4500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440</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FENOBARBITAL 50 MG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1,8000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441</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413</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FENOTEROL 100MCG, BROMIDRATO  SPRAY 10ML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FRASCO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20,0808</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442</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647</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FENOTEROL BROMIDRATO GTS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FRASCO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2,2700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443</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995</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FENTICONAZOL NITRATO CR VAGINAL 20MG/G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UNIDADE</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19,0800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444</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720</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FEXOFENADINA 120MG-CP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1,2599</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445</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721</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FEXOFENADINA 180MG-CP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1,7839</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446</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1290</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FEXOFENADINA 6MG SUSP- 60ML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FRASCO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26,4999</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447</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993</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FILME RX  24X30 C/100 -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CAIXA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140,0000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448</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540</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FILME RX 13 X 18  C/ 100 -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CAIXA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43,0000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449</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543</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FILME RX 18 X 24  HOSP. C/ 100UN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CAIXA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91,9900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450</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541</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FILME RX 30 X 40 HOSP.C/100 -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CAIXA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230,0000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451</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542</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FILME RX 30 X30 HOSP. C/ 100 -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CAIXA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399,0000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452</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544</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FILME RX 34X 43 C/ 100 -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CAIXA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399,9900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453</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869</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FINASTERIDA 1MG-CP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0,4000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454</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631</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FINASTERIDA 5MG-CP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0,2699</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455</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319</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FIO SUTURA CAT GUT CROMADO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CAIXA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78,0000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456</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318</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FIO SUTURA CAT GUT SIMPLES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CAIXA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78,0000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457</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2486</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FITA ADESIVA AUTOCLAVE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UNIDADE</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458</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840</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FITA P/ AUTOCLAVE 19MM X 30M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UNIDADE</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2,3900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459</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382</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FITOMENANDIONA 10MG/ML-INJ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AMPOLA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1,0700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460</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2633</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FITOSCAR 20MG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BISNAGA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70,0000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461</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2948</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FLET ENEMA 500 ML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FRASCO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462</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1106</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FLORATIL 100MG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0,5130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463</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802</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FLORATIL 200MG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2,2499</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464</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237</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FLORATIL EM PÓ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ENVELOPE</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1,6149</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465</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1052</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FLORENT 200 MG SACHÊ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ENVELOPE</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0,8999</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466</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530</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FLUCONAZOL 100MG-CP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0,9900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467</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670</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FLUCONAZOL150MG-CP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0,2589</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468</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2624</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FLUDROCORTISONA 100 MG-CP FLORINEFE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3,5000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469</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1195</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FLUDROXICORTIDA 0.125MG- 30MG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BISNAGA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23,4400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470</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649</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FLUNARIZINA 10MG-CP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0,0720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471</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363</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FLUNITRAZEPAN 1MG-CP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0,6700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472</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1301</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FLUNITRAZEPAN 2MG-CP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0,9999</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473</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1249</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FLUOXETINA 20MG-CP CLORIDRATO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550000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0,0415</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474</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481</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FLUOXETINA 20MG/ML- GTS 20ML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FRASCO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8,7866</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475</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1262</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FLURAZEPAN 30MG DICLORIDRATO-CP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0,5300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476</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805</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FLUTAMIDA 250MG-CP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3,5400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477</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167</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FLUTICASONA + SALMETEROL125/25MCG -SERETIDE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FRASCO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95,9514</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478</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2589</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FLUTICASONA 0,0275MCG/dose - SPRAY 120 DOSES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FRASCO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38,0900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479</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976</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FLUTICASONA 50MCG  SPRAY 60DOSES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FRASCO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55,7900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480</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978</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FLUTICASONA FUROATO 27,5MG/DOSE SPRAY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FRASCO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68,2500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481</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163</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FLUTICASONA+SALMETEROL 250/25  -120 DOSES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FRASCO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154,7200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482</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97</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FLUTICASONA+SALMETEROL 250/50MCG -SERETIDE  DISKUS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FRASCO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95,2200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483</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2922</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FLUVOXAMINA MALEATO 100 MG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4,9000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484</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2899</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FORFIG 200 MG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UNIDADE</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67,0000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485</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1221</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FOSFATO SODICO MONOB. + FOSF. DIBASICO 160+60MG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AMPOLA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4,4900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486</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2900</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FOSTAIR DPI AEROSSOL 100/6 MG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UNIDADE</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146,0000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487</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2770</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FRESH TEARS COLÍRIO 15ML LIQUID GEL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FRASCO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54,0950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488</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856</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FRUTOSE+VIT-INJ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AMPOLA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3,9470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489</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406</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FUROSEMIDA 10MG/ML- 2ML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AMPOLA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0,3500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490</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346</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FUROSEMIDA 40 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850000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0,0220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491</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381</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GABAPENTINA 300MG-CP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0,3450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492</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755</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GABAPENTINA 400MG-CP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0,3799</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493</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462</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GABAPENTINA 600MG-CP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1,6400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494</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389</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GENFIBROZILA 600MG-CP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0,6800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495</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439</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GENFIBROZILA 900 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1,0949</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496</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2724</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GENTAMICINA + BETAMETASONA  - COLÍRIO (GARASONE)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FRASCO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45,0000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497</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418</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GENTAMICINA 40MG/ML, INJ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AMPOLA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0,5000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498</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716</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GENTAMICINA COLÍRIO 5MG/ML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FRASCO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7,4899</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499</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2916</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GERIATON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0,5900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1107</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GERMICIDA 5 LTS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UNIDADE</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34,0000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501</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2917</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GESTODENO+ETINILESTARDIOL 0,075/0,03 MG MINULET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0,6054</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502</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705</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GINKO BILOBA 80MG-CP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0,1299</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503</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347</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GLIBENCLAMIDA 5MG-CP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650000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0,0180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504</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925</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GLICAZIDA 30MG-CP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0,1898</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505</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1024</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GLICAZIDA 80 MG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0,0400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506</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2918</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GLICAZIDA MR 30 MG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0,1786</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507</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2755</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GLICONATO CLOREXEDINA  ALCOÓLICO 0,5%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UNIDADE</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508</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458</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GLICOSAMINA SULFATO 1,5G    - SACHÊ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UNIDADE</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1,2999</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509</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2547</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GLICOSAMINA+CONDROITINA 1500+1200MG  -SACHÊ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ENVELOPE</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2,3500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510</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174</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GLICOSAMINA+CONDROITINA 500/400 MG-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1,1000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511</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510</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GLICOSE 25%- 10ML- INJ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AMPOLA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0,2000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512</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521</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GLICOSE 50% - 10 ML INJ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AMPOLA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0,2017</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513</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567</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GLIMEPIRIDA 2MG- 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0,0734</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514</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618</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GLIMEPIRIDA 4MG-CP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0,2599</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515</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269</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HALOPERIDOL  DECANOATO 70,52 MG/ML-INJ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AMPOLA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6,3000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516</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281</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HALOPERIDOL 1MG CLORIDRATO-CP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0,1000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517</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268</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HALOPERIDOL 2MG, CLORIDRATO GTS 20ML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FRASCO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2,3000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518</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265</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HALOPERIDOL 5MG CLORIDRATO-CP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0,0700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519</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61</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HALOPERIDOL 5MG/ML INJ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AMPOLA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0,8000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520</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622</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HCTZ  25+ LOSARTANA 100MG-CP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0,2579</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521</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547</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HCTZ +PROPANOLOL  25/40-CP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0,3400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522</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1280</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HCTZ +PROPANOLOL 25/ 80-CP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0,8500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523</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1097</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HCTZ +RAMIPRIL 25/5MG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1,5439</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524</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916</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HCTZ 12,5+LOSARTANA 50MG-CP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0,1699</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525</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748</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HCTZ 12,5+VALSARTANA 320MG - 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0,5750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526</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HCTZ 12,5MG + IRBESARTANA 150MG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1,7349</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527</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HCTZ 12,5MG + IRBESARTANA 300MG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1,6900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528</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1302</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HCTZ 12,5MG +RAMIPRIL 5MG-CP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1,2670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529</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583</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HCTZ 12,5MG+ OLMESARTANA 20MG-CP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1,3400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530</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753</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HCTZ 12,5MG+ENALAPRIL 20MG-CP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1,6000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531</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575</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HCTZ 25+ ENALAPRIL 10MG-CP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532</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564</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HCTZ 25+AMILORIDA 2,5MG-CP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0,3340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533</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2672</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HCTZ 25MG+ VALSARTANA 320MG+ANLODIPINO 10MG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12000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3,5800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534</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556</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HCTZ 25MG+LOSARTANA 100MG - 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0,2550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535</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1298</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HCTZ 25MG+TELMI.80MG-CP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4,5029</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536</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662</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HCTZ 25MG-CP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650000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0,0130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537</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957</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HCTZ 50+AMILORIDA 5MG-CP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0,1100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538</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562</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HCTZ 50MG +ESPIRONOLACTONA 50MG-CP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1,2434</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539</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210</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HCTZ 50MG-CP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350000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0,0340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540</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2556</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HCTZ+ TARTARATO METOPROLOL 12,5/100MG 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3,5000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541</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947</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HCTZ+CANDERSATANA 12,5/16MG-CP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3,0370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542</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946</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HCTZ+METOPROLOL 12,5/100-CP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2,7999</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543</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593</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HCTZ+TELMISARTANA 12,5/40MG - 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3,7900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544</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2683</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HCTZ+TELMISARTANA 12,5/80MG - 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2,8988</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545</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923</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HCTZ+VALSARTANA 25/160MG-CP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0,9200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546</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2881</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HCTZ12,5MG+VALSARTANA 160MG-CP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0,5750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547</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1054</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HEDERA HELIX L.15MG/ML XP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FRASCO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8,5500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548</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280</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HEPARINA 5.000 UI 0,25ML-INJ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AMPOLA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4,0100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549</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289</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HEPARINA 5.000 UI- 5ML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AMPOLA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8,9500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550</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2725</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HEXAMEDINA 1MG + TETRACAÍNA 0,5MG - SPRAY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UNIDADE</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20,0000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551</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2769</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HIDANTAL 100MG-CP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552</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495</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HIDRALAZINA 25MG - 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12000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0,2490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553</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496</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HIDRALAZINA 50MG - 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0,3330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554</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64</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HIDROCORTISONA 100 MG - INJ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AMPOLA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2,4000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555</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673</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HIDROCORTISONA 500MG-INJ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AMPOLA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4,8750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556</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236</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HIDROCORTIZONA, ACETATO 10MG/G CREME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BISNAGA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4,8900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557</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833</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HIDROXICLOROQUINA,SULFATO 400MG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1,3999</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558</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528</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HIDROXIDO DE ALUMINIO 100ML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FRASCO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1,9500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559</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1053</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HIDROXIDO DE ALUMINIO+ MAGNÉSIO SUSP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FRASCO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1,7777</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560</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428</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HIDROXIZINA 25 MG, CLORIDRATO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0,1844</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561</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2726</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HIDROXIZINA 2MG/ML SOL. ORAL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FRASCO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11,5588</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562</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2771</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HIRUDOID GEL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BISNAGA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8,4500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563</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2629</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IBANDRONATO DE SÓDIO 150MG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100,0000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564</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758</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IBERTASANA 300MG-CP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1,9800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565</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697</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IBUPROFENO 100MG/ML SUSP.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FRASCO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2,3599</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566</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68</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IBUPROFENO 300MG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0,1200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567</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24</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IBUPROFENO 50MG/ML GTS 20 ML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FRASCO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1,0500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568</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76</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IBUPROFENO 50MG/ML GTS 30ML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FRASCO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0,9499</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569</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555</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IBUPROFENO 600MG- 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450000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0,0755</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570</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266</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IMIPRAMINA 25MG CLORIDRATO-CP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0,2200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571</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181</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IMIPRAMINA 75MG, PAMOATO -CP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1,5999</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572</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1266</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IMIPRAMINA CLORIDRATO 10MG-CP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0,5246</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573</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199</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IMOSEC 2 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0,0790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574</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INDACATEROL ONBRISE-CP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3,2400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575</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2919</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INDACATEROL+GLICOPIRONIO 110/50 MG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7,0000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576</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2920</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INDAPAMIDA SR 1,5 MG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0,1900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577</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1141</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IPSILON 500MG - 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0,9299</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578</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511</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ISOSSORBIDA 10MG,ISORDIL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0,2000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579</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588</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ISOSSORBIDA 20MG,MONIDRATO-CP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0,0720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580</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580</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ISOSSORBIDA 40MG, MONONITRATO-CP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0,1590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581</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1019</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ISOSSORBIDA 50 MG RETARD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1,6679</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582</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102</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ISOSSORBIDA 5MG, SUBLINGUAL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0,1349</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583</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493</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ISOXSUPRINA CLORIDRATO 10MG-CP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2,8660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584</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69</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ITRACONAZOL 100MG 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0,6220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585</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680</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IVERMECTINA 6MG-CP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0,1929</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586</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2901</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KALOBA SOLUÇÃO ORAL 825 MG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FRASCO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75,0000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587</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832</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LACRIFILME COLÍRIO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FRASCO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13,0919</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588</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472</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LACTULOSE 667 MG/ML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FRASCO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5,9000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589</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111</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LAMINA FOSCA EXAME PREVENTIVO CX/ 50 UNID.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CAIXA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3,4900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590</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1029</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LAMOTRIGINA 100MG-CP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0,2980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591</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2593</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LAMOTRIGINA 25MG-CP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0,1500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592</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2594</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LAMOTRIGINA 50MG-CP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0,2000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593</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45</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LANCETA PARA HGT 23 G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UNIDADE</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0,1800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594</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723</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LANSO+CLARI+AMOXI - 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4,5000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595</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998</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LEGALON 20MG/5ML 120ML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UNIDADE</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48,5100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596</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985</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LEITE ALTHERA 450G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LATA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37,9000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597</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1081</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LEITE APTAMIL PEPTI 400G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LATA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85,0000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598</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822</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LEITE FORMULA 1 400 GR INFANTIL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LATA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10,0000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599</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824</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LEITE FÓRMULA INF. AR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LATA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18,1300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600</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825</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LEITE FÓRMULA INFANTIL 2 -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LATA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11,0000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601</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823</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LEITE NEOCAT 400GR-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LATA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140,0000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602</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789</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LEITE NESTOGENO PLUS-LT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LATA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10,0800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603</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2705</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LEITE PEDIASURE -  SABOR BAUNILHA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LATA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49,9999</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604</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1058</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LEITE PREGOMIN 400 GR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LATA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88,8200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605</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2846</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LEVETIRACETAM 250MG  KEPRA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UNIDADE</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2,2500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606</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2847</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LEVETIRACETAM 750MG KEPRA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UNIDADE</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8,7930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607</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2891</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LEVOCETIRIZINA 5MG, DICLORIDRATO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1,4900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608</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2892</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LEVOCETIRIZINA, DICLORIDRATO 20ML SUSP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FRASCO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609</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893</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LEVODODA+BENZERAZIDA200/50MG-CP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1,1000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610</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1155</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LEVODOPA 250MG + CARBIDOPA 25MG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0,6175</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611</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1036</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LEVODOPA+BENZERAZIDA  100/25 MG 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1,1799</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612</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27</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LEVODROPROPIZINA INFANTIL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FRASCO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29,9000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613</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21</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LEVODROPROPIZINA XAROPE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FRASCO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29,9000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614</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619</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LEVOFLOXACINO 500MG-CP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0,7140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615</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221</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LEVOMEPROMAZINA 100MG CLORIDRATO-CP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0,6000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616</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267</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LEVOMEPROMAZINA 25MG CLORIDRATO-CP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0,2800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617</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1075</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LEVOMEPROMAZINA 40 MG/ML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FRASCO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7,1000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618</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546</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LEVONEG.0,15+ETINILESTRADIOL 0,03 -CARTELA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CARTELA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0,5943</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619</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988</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LEVOTIROXINA  SODICA 50 MCG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0,0990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620</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801</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LEVOTIROXINA SÓDICA 100MCG-CP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0,0650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621</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1151</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LEVOTIROXINA SODICA 112MCG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0,1600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622</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945</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LEVOTIROXINA SÓDICA 125MCG-CP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0,1110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623</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939</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LEVOTIROXINA SÓDICA 150MG-CP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0,1370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624</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948</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LEVOTIROXINA SÓDICA 175MG-CP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0,1700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625</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944</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LEVOTIROXINA SÓDICA 200MCG-CP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0,2200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626</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942</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LEVOTIROXINA SÓDICA 25MCG-CP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0,0610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627</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940</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LEVOTIROXINA SÓDICA 50MG-CP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0,0570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628</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941</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LEVOTIROXINA SÓDICA 75MCG-CP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0,1200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629</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803</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LEVOTIROXINA SÓDICA 88MG-CP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0,1300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630</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LIDOCAÍNA 2%  SEM VASO CONSTRITOR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FRASCO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1,8800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631</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2786</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LINAGLITINA+METFORMINA 2,5/850 MG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2,6600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632</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961</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LIQUIDO ESTERELIZANTE-GERMECIDA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UNIDADE</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9,3000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633</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2778</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LONIUM 40MG - 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634</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1003</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LOPERAMIDA CLORIDRATO 2 MG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0,0750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635</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559</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LORATADINA 10MG-CP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350000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0,0425</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636</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344</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LORATADINA 1MG/ML, 100ML-XPE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FRASCO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1,8300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637</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2412</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LORAZEPAN 1MG-CP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0,6997</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638</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374</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LORAZEPAN 2MG-CP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0,0825</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639</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909</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LOSARTANA POTÁSSICA 100MG-CP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0,2000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640</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987</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LOSARTANA POTASSICA 25 MG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0,2300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641</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682</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LOSARTANA POTÁSSICA 50MG-CP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0,0279</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642</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2595</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LOVASTATINA 10MG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4,5000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643</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2596</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LOVASTATINA 20MG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644</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2597</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LOVASTATINA 40MG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6,0000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645</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409</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MASCARA DESCARTAVELC/50 -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CAIXA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4,7900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646</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2511</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MASCARA P/ NEBULIZAÇÃO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UNIDADE</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3,5000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647</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827</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MAXITROL COLÍRIO 4%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FRASCO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10,4299</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648</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506</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MEBENDAZOL 100MG-CP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30000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0,0450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649</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507</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MEBENDAZOL 100MG/5ML SUSP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FRASCO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0,9850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650</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1021</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MEBEVERINA 200MG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2,3707</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651</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383</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MEDROXIPROGESTERONA 150MG/ML-INJ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AMPOLA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10,6990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652</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2923</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MELILOTUS OFFICINALIS 26,7 MG VECASTEN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2,6000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653</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2558</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MELOXICAM 15MG INJ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AMPOLA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2,1000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654</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60</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MELOXICAM 7,5MG-CP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0,1030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655</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711</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MELOXICAN 15MG-CP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0,0898</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656</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2924</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MESALAZINA 1200 MG MESOCOL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8,2200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657</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2625</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MESALAZINA 400MG-CP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0,3700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658</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2559</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MESALAZINA 800MG 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0,6579</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659</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294</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METADONA CLORIDRATO 10MG-CP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0,7660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660</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279</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METADONA, CLORIDRATO 5MG-CP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0,4030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661</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2762</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METFORMINA 1000MG+ VIDALGLIPTINA 50MG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3,0000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662</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2907</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METFORMINA+GLIMEPIRIDA 1000/2 MG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1,3500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663</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103</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METFORMINA,CLORIDRATO 500MG-CP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0,0539</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664</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90</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METILCELULOSE OFTALMICA 5MG/ML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FRASCO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10,6400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665</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652</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METILDOPA 250MG-CP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0,2500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666</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508</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METILDOPA 500MG-CP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0,5100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667</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424</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METILERGONOMETRINA MALEATO 0,2 MG/ML, INJ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AMPOLA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1,3700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668</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1254</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METILFENIDATO 10 MG, CLORIDRATO - 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0,9350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669</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130</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METIMAZOL 10MG, 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670</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125</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METIMAZOL 5MG, 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0,8800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671</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200</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METOCLOPRAMIDA 5MG/ML, INJ 2ML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AMPOLA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0,2600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672</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303</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METOPROLOL 100MG, TARTARATO-CP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0,2400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673</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936</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METOPROLOL, SUCCINATO 100MG-CP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100000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1,3500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674</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934</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METOPROLOL, SUCCINATO 25MG-CP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0,4500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675</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935</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METOPROLOL, SUCCINATO 50MG-CP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0,7159</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676</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654</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METRONIDAZOL 250MG-CP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100000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0,0990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677</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188</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METRONIDAZOL 400MG-CP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100000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0,3190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678</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301</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METRONIDAZOL 40MG/ML- SUSP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FRASCO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13,2000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679</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1202</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METRONIDAZOL GEL CREME VAGINAL 50MG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BISNAGA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4,0000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680</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2572</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MICROPORE 10CM X 10M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UNIDADE</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681</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2513</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MICROPORE 5CM X 4,5CM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UNIDADE</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3,2900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682</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624</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MIDAZOLAN 15MG CLORIDRATO-CP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0,9700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683</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377</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MIDAZOLAN 5MG/ML CLORIDRATO-INJ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AMPOLA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1,1665</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684</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908</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MIRTAZAPINA 30MG-CP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0,7000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685</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924</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MIRTAZAPINA 45MG-CP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1,1600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686</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2925</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MONALESS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1,5200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687</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638</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MONTELUCASTE DE SÓDIO 5MG - 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0,9190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688</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724</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MONTELUCOSTE SÓDICO 10MG- 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0,3429</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689</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780</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MONTELUCOSTE SÓDIO 4MG - SACHÊ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UNIDADE</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1,8139</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690</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295</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MORFINA 10MG - 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0,3590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691</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286</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MORFINA 10MG/ML - GTS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FRASCO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18,7000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692</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445</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MORFINA 10MG/ML INJ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AMPOLA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1,5200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693</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2598</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MORFINA 30MG - 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0,9600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694</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2667</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NAPROTILINA 25MG, CLORIDRATO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2,0800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695</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2890</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NAPROTILINA 75MG, CLORIDRATO (LUDIOMIL)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696</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866</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NARATRIPTANA 2,5MG-CP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0,8990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697</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2896</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NASONEX SPRAY NASAL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FRASCO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51,0000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698</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131</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NEBIVOLOL, CLORIDRATO 5MG - 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0,9500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699</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349</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NEOMICINA+ BACITRACINA 5MG/250UI CREME- 10GR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BISNAGA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0,9490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700</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430</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NEOMICINA,5MG  SULFATO 30GR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BISNAGA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4,4000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701</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2780</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NEUTROFER POLI 30ML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FRASCO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41,7950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702</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170</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NICOTINA 14MG-ADESIVO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UNIDADE</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7,0286</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703</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172</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NICOTINA 21MG-ADESIVO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UNIDADE</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7,3443</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704</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171</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NICOTINA 7MG-ADESIVO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UNIDADE</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6,7129</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705</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1303</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NICOTINA GOMA DE MASCAR 2MG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UNIDADE</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1,6549</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706</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1304</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NICOTINA GOMA DE MASCAR 4MG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UNIDADE</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1,8989</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707</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702</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NIFEDIPINO 10MG-CP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0,0270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708</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350</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NIFEDIPINO 20MG RETARD- 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0,0695</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709</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211</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NIFEDIPINO 20MG-CP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0,0300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710</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214</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NIMESULIDA 100 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850000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0,0499</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711</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58</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NIMESULIDA 50MG/ML GTS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FRASCO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1,2800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712</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144</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NIMODIPINO 30MG-CP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0,1850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713</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655</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NISTATINA CREME VAGINAL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BISNAGA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3,1000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714</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516</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NISTATINA SUSP ORAL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FRASCO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1,7800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715</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290</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NITRAZEPAN 5MG-CP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0,1190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716</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1257</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NITRENDIPINO 10MG-CP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0,5799</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717</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557</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NITRENDIPINO 20MG-CP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1,0279</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718</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370</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NITROFURANTOÍNA 100MG- 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0,2084</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719</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427</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NITROFURAZONA POMADA 2MG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BISNAGA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9,2700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720</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568</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NOREST.50+ESTRADIOL 5MG-INJ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AMPOLA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6,7500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721</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576</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NOREST.50MG+ ESTRADIOL 5 MG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CARTELA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45,0000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722</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891</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NORESTISTERONA 0,35 MG CART/35 -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CARTELA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5,8800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723</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668</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NORFLOXACINO 400MG-CP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0,2699</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724</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595</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NORIPURUM 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1,2940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725</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20</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NORIPURUM GTS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FRASCO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18,6600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726</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1256</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NORTRIPTILINA 25MG CLORIDRATO-CP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0,2600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727</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412</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NORTRIPTILINA 50MG, CLORIDRATO -CP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0,3900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728</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862</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NORTRIPTILINA 75MG ,CLORIDRATO - 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20000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0,6800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729</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1281</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OCCUVITE LUTEIN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UNIDADE</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2,4200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730</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94</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OFTANE LUBRIFICANTE OFTÁLMICO 15ML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UNIDADE</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28,4000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731</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632</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OLANZAPINA 10MG-CP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0,4700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732</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634</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OLANZAPINA 5MG-CP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0,5000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733</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566</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OLMESARTANA  MEDOXOMILA 20MG, 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0,8837</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734</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578</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OLMESARTANA MEDOXOMILA 40MG-CP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0,9323</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735</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164</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OMEGA 3, 1000MG - 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0,1999</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736</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984</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OMEPRAZOL 20MG 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800000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CAPSULA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0,0550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737</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759</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OMEPRAZOL 40MG-CP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CAPSULA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0,2400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738</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293</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ONDANSETRONA  8MG-CP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1,7000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739</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492</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ONDANSETRONA 4MG-CP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1,1900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740</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463</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ONDANSETRONA 8MG/ML-INJ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AMPOLA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0,6900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741</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813</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ORGANONEUROCEREBRAL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CAIXA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57,6000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742</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483</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ORLISTATE 120MG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1,6100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743</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99</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OTOSPORIN GTS 10ML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FRASCO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8,9300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744</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769</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OTOSYNALAR GTS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FRASCO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3,0999</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745</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906</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OXCARBAMAZEPINA 300MG- 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0,4800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746</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774</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OXCARBAMAZEPINA 6% SUSP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FRASCO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18,5999</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747</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232</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OXCARBAMAZEPINA 600 MG- 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0,8800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748</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743</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OXIBUTINA 10MG-CP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4,6000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749</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98</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OXIBUTINA 5MG- RETEMIC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0,6500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750</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678</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OXIDO DE ZN+ ASSOCIAÇÕES - POMADA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BISNAGA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2,8390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751</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2903</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OXIMERO DE DEDO VISOR LED ALTA DEFINIÇÃO - ADULTO E INFANTIL. MEDIÇÃO MESMO COM DEDO GELADO E UNHA PINTADA.</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UNIDADE</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752</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489</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OXITOCINA INJ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AMPOLA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1,2299</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753</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2409</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PALIPERIDONA 3MG 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754</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2410</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PALIPERIDONA 6MG 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755</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2947</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PAPEL GRAU CIRURGICO 400 CM X 100 M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UNIDADE</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280,0000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756</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145</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PARAC.300+CARIS 125+CAF30+DICLOF 50MG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0,1199</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757</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519</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PARACETAMOL 200MG/ML-GTS 15ML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FRASCO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0,6000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758</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351</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PARACETAMOL 500MG-CP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850000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0,0400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759</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703</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PARACETAMOL 750MG-CP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650000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0,0620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760</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955</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PARACETAMOL BEBE 100MG-GTS 15ML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FRASCO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761</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773</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PARACETAMOL+CODEÍNA 500/30MG-CP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0,2469</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762</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629</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PAROXETINA 10MG CLORIDRATO- 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763</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554</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PAROXETINA 20MG CLORIDRATO-CP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550000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0,1890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764</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417</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PASTA DAGUA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UNIDADE</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3,6900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765</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101</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PATANOL COLÍRIO- 5ML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FRASCO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30,6400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766</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2791</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PAXIL XR 25 MG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CAIXA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4,0000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767</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2560</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PENCICLOVIR 1% CREME 5GR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BISNAGA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46,0000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768</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573</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PENTOXIFILINA 400MG-CP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0,6350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769</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2601</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PERICIASINA 1% PEDIÁTRICO - GTS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FRASCO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9,1990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770</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865</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PERICIASINA 10MG - 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0,3799</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771</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2600</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PERICIAZINA 4% ADULTO - GTS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FRASCO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15,0400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772</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756</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PERLUTAN-INJ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AMPOLA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13,3600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773</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368</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PERMANGANATO DE POTÁSSIO-CP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0,0550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774</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1156</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PERMETRINA 1% 60ML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FRASCO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1,2250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775</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420</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PERMETRINA 5% LOÇÃO CREMOSA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FRASCO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2,3700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776</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414</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PERMETRINA SHAMPOO, 60 ML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FRASCO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1,4500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777</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226</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PETIDINA,CLORIDRATO 50MG, 2ML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AMPOLA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1,8180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778</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1294</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PINAVÉRIO, BROMETO 100MG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UNIDADE</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0,6300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779</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2602</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PINAVÉRIO, BROMETO 50MG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UNIDADE</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2,2076</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780</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358</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PIROXICAN 20MG- 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0,1050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781</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807</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PIROXICAN 20MG/ML-INJ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AMPOLA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11,0000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782</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1090</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POLICRESULENO 18 MG GEL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BISNAGA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17,2100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783</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951</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POLICRESULENO C/ APLICADOR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UNIDADE</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11,1499</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784</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1295</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POLICRESULENO SUPOSITÓRIO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UNIDADE</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3,6652</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785</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2739</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POLIHEXAM LIQUIDO PLUS 0,2% 350ML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BISNAGA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98,0000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786</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2737</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POLIHEXAM PEC 100G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BISNAGA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95,0000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787</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155</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POLIVITAMINICO+SAIS MINERAIS - 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0,0800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788</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2799</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PONSTAN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CAIXA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24,1800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789</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1023</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POTÁSSIO 1080MG,CITRATO   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0,7470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790</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1067</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POTÁSSIO 540 MG,CITRATO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0,5960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791</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115</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POTÁSSIO,CLORETO 10%, 10ML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AMPOLA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0,2300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792</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2561</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PRAMIPEXOL, DICLORIDRATO 0,25MG - 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0,5000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793</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2562</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PRAMIPEXOL, DICLORIDRATO 1MG - 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794</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2604</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PRAVASTATINA SÓDICA 10MG - 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0,6500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795</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2603</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PRAVASTATINA SÓDICA 20MG - 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0,9899</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796</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219</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PRAVASTATINA SÓDICA 40MG - 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1,9500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797</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107</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PREDNISOLONA 20MG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0,2400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798</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106</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PREDNISOLONA 3MG/ML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FRASCO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2,8000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799</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373</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PREDNISONA 1MG/ML-100ML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FRASCO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7,9999</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800</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105</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PREDNISONA 20MG, 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0,2099</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801</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352</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PREDNISONA 5MG-CP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0,0950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802</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1057</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PREGABALINA 150 MG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0,8500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803</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637</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PREGABALINA 75MG-CP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0,5400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804</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1260</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PRIMIDONA 100MG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0,3630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805</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2605</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PRIMIDONA 250MG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0,8588</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806</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640</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PROGESTERONA 100MG-CP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1,5989</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807</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2606</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PROGESTERONA 200MG-CP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4,0000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808</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1094</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PROMESTRIENO 10MG/G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BISNAGA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46,7999</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809</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656</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PROMETAZINA 25MG, CLORIDRATO - 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0,0809</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810</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354</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PROMETAZINA 50MG/2ML-INJ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AMPOLA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1,2900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811</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423</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PROMETAZINA CREME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BISNAGA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8,0000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812</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2564</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PROPAFENONA 150MG 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0,8500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813</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162</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PROPAFENONA 300MG- 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0,4600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814</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2810</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PROPANOLOL 10 MG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0,0664</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815</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980</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PROPATILNITRATO 10MG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0,3380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816</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127</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PROPILTIURACIL 100MG, 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0,5580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817</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704</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PROPRANOLOL 40MG-CP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0,0140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818</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11</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PROSSO 250MG+2,5MCG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1,9000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819</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186</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PROTETOR  SOLAR, FPS 50 200ML,EFEITO MIN. 6 HRS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FRASCO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23,0000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820</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2936</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PROTETOR AJUSTÁVEL TIPO FRALDA-TENA TAM. G 90 KG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PACOTE</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8,5000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821</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2935</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PROTETOR AJUSTÁVEL TIPO FRALDA-TENA TAM. M 70 KG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PACOTE</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8,0000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822</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205</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PROTETOR SOLAR FPS 30, 200ML-EFEITO MIN. 6 HRS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FRASCO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23,0000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823</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2782</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PRUCALOPRIDA 2MG (RESOLOR)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5,8900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824</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457</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QUETIAPINA , FUMARATO 200MG-CP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0,6499</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825</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185</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QUETIAPINA FUMARATO 25MG-CP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0,1600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826</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2563</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QUETIAPINA FUMARATO 50MG 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2,3940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827</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1115</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QUETIAPINA, FUMARATO 100 MG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0,5090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828</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2679</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RABEPRAZOL 10MG 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2,2800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829</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917</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RAMIPRIL 10MG-CP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1,3790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830</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911</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RAMIPRIL 2,5MG-CP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0,5019</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831</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913</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RAMIPRIL 5MG-CP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0,7879</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832</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810</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RANITIDINA  25MG IV-INJ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AMPOLA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0,3370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833</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1185</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RANITIDINA 150MG 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0,0600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834</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80</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RANITIDINA 15MG/ML - SUSP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FRASCO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4,5900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835</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442</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RANITIDINA 300MG-CP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0,6988</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836</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829</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RELESTAT 0,05% COLÍRIO-5ML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FRASCO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43,0000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837</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2421</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REPELENTE DE INSENTOS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FRASCO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13,5999</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838</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2420</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REPELENTE DE INSENTOS P/ GESTANTES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FRASCO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28,0000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839</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2897</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RESOLOR 2 MG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3,6700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840</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1305</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RETINOL ACETATO+ COLECALCIFEROL 50000/10000UI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FRASCO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4,7250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841</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545</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REVELADOR RX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UNIDADE</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213,8900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842</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708</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RIFOMICINA 10MG/ML-SPRAY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UNIDADE</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2,6000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843</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570</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RISEDRONATO DE SÓDIO 35MG-CP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2,0000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844</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910</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RISPERIDONA 1 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0,1200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845</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299</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RISPERIDONA 1MG- 30ML GTS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FRASCO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5,9900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846</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277</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RISPERIDONA 2MG-CP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0,1200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847</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282</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RISPERIDONA 3MG- 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0,1900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848</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72</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ROUVASTATINA CALCICA 10MG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0,5000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849</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966</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ROUVASTATINA CÁLCICA 20MG-CP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1,2400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850</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863</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SACARATO HIDROXIDO FÉRRICO 20MG/ML  - INJ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AMPOLA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5,3000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851</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664</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SAIS REIDRATANTES 27,9 SACHÊ  NATURAL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UNIDADE</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0,4700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852</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768</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SAIS REIDRATANTES 27,9 SACHÊS C/ SABOR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UNIDADE</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853</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247</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SALBUTAMOL 0,5 MG/ML-INJ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AMPOLA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3,0000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854</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178</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SALBUTAMOL 100MCG SPRAY- 200 DOSES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FRASCO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7,5530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855</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153</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SALBUTAMOL 2MG, 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0,1816</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856</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141</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SALBUTAMOL 2MG/5ML  XPE- 100ML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FRASCO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0,9500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857</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727</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SALICILATO DE METILA+ASSOCIAÇÕES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UNIDADE</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3,8000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858</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889</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SCALP Nº 19 -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UNIDADE</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0,1799</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859</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315</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SCALP Nº 22 -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UNIDADE</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0,1700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860</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34</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SCALP Nº 23 -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UNIDADE</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0,1700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861</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33</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SCALP Nº 24 -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UNIDADE</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0,1700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862</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884</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SCALP Nº 25 -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UNIDADE</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0,1700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863</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2714</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SCALP Nº 27 -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1250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UNIDADE</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864</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879</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SCALP Nº21 -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5200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UNIDADE</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0,1700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865</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73</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SECNIDAZOL 1 GR 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0,5100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866</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719</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SELEGININA 5MG-CP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0,9450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867</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1004</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SERENUS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2,0000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868</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844</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SERINGA  DESCART.10ML C/ DISPOSIT. SEGURANÇA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UNIDADE</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0,6480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869</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2608</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SERINGA 20ML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UNIDADE</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0,3450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870</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2607</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SERINGA DE ROSCA C/ AGULHA 10ML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UNIDADE</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0,2199</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871</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535</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SERINGA DESCART.0,1 ML C/ AG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UNIDADE</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0,3200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872</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536</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SERINGA DESCARTÁVEL 5ML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UNIDADE</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0,4800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873</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453</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SERTRALINA 100MG, CLORIDRATO-CP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0,4000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874</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949</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SERTRALINA, CLORIDRATO 25MG-CP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0,2500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875</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899</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SERTRALINA, CLORIDRATO 50MG-CP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0,1049</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876</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SILIMARINA 70MG+METIONINA100MG -CP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1,7500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877</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1010</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SIMETICONA 40 MG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0,1175</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878</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1022</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SIMETICONA 75 MG/ML SUSP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FRASCO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0,7800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879</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709</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SIMETICONA+HOMATROPINA, GTS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FRASCO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4,3400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880</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777</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SINVASTATINA 10MG-CP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0,0570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881</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991</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SINVASTATINA 20 MG 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0,0590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882</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478</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SINVASTATINA 40MG-CP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0,1144</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883</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781</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SINVASTATINA+EZETIMIBA 20/10MG - 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884</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2673</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SINVASTATINA+EZETIMIBA 40/10MG - 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1,4360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885</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1159</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SODIO,CLORETO INJ 20% 10ML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AMPOLA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0,2000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886</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203</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SOLUÇÃO DE THIERSCH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FRASCO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70,0000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887</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509</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SOLUÇÃO NASAL 0,9%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FRASCO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0,6100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888</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1034</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SONDA  TRAQUEAL N ° 08 -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UNIDADE</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0,4280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889</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1181</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SONDA  TRAQUEAL N°20 -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UNIDADE</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0,6350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890</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1176</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SONDA ASPIRAÇÃO TRAQUEAL N° 12 -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UNIDADE</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0,4901</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891</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1189</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SONDA DE ASPIRAÇÃO TRAQUEAL N°16 -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UNIDADE</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5,2200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892</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1114</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SONDA FOLEY N° 16 -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UNIDADE</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2,1500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893</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1112</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SONDA FOLEY N° 18 -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UNIDADE</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2,2400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894</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1178</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SONDA N° 16 -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UNIDADE</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0,4940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895</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1177</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SONDA N°14 -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UNIDADE</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0,4860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896</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1031</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SONDA TRAQUEAL  N ° 10 -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UNIDADE</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0,5600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897</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1179</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SONDA TRAQUEAL  N° 18 -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UNIDADE</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0,6099</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898</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36</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SONDA URETRAL DESCART. Nº10 -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UNIDADE</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0,4150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899</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35</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SONDA URETRAL DESCART. Nº12 -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UNIDADE</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0,4450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900</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1286</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SOTALOL CLORIDRATO 120MG-CP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0,6900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901</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742</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SOTALOL CLORIDRATO,160MG-CP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0,7500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902</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2893</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STANGLIT 15 MG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2,3000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903</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2894</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STANGLIT 30 MG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2,5300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904</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882</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STIPROX SHAMPOO 100ML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FRASCO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88,9900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905</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2609</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SULFA+TRIME. 200MG/40ML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FRASCO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1,1890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906</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146</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SULFA+TRIME. 40/8MG 100ML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FRASCO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1,1890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907</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657</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SULFA+TRIMET. 400/80MG-CP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0,0750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908</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2610</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SULFA+TRIMET. 800/160MG - 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0,2000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909</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243</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SULFADIAZINA 500MG-AZULFIN- 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0,1680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910</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858</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SULFADIAZINA DE PRATA 50GR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BISNAGA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3,6900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911</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892</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SULFASSALAZINA 500MG-CP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0,8980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912</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2415</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SULFATO DE MAGNÉSIO 50% INJ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AMPOLA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1,1000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913</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355</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SULFATO FERROSO 25MG/ML- 30ML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FRASCO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0,7350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914</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2735</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SULFATO FERROSO 300MG-CP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0,0780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915</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356</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SULFATO FERROSO 40MG-CP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0,0330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916</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480</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SULFATO FERROSO XPE- 100ML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FRASCO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1,7190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917</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1274</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SULPIRIDA 200MG 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1,2399</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918</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550</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SULPIRIDA 50MG - 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0,5699</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919</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2565</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SUPLEMENTO ALIMENTAR - SUSTAGEM KIDS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LATA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15,8900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920</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1276</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SUPOSITÓRIO GLICERINA ADULTO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UNIDADE</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0,6400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921</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1259</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SUPOSITÓRIO GLICERINA INFANTIL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UNIDADE</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0,6500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922</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2951</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SUSTAGEM ADULTO SABOR BAUNILHA  400 GR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UNIDADE</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18,0000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923</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2950</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SUSTAGEM ADULTO SABOR CHOCOLATE 400 GR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UNIDADE</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18,0000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924</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2665</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TAMOXIFENO 20MG, CITRATO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0,6400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925</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551</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TANSULOSINA 0,4MG, CLORIDRATO-CP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0,9072</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926</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2767</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TEGRETOL 400MG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1,1200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927</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577</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TELMISARTANA 40MG-CP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928</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594</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TELMISARTANA 80MG - 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929</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1060</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TENOXICAM 20 MG/ML INJETÁVEL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AMPOLA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3,5900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930</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190</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TENOXICAM 20MG- 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0,2590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931</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2612</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TEOFILINA 100MG - 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0,4260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932</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156</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TEOFILINA 200MG - 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0,6760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933</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2645</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TERBUTALINA 0,5MG/ML 1ML - INJ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AMPOLA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2,4295</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934</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1091</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TETRACICLINA +ANFOTERINA B 45G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BISNAGA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18,8900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935</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136</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TETRACICLINA 500MG, 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0,1300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936</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718</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TETRACICLINA POM.OFTÁLMICA 1%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BISNAGA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8,9000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937</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2952</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TEXILATO DE DABIGATRANA PRADAXA 110/150 MG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UNIDADE</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938</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450</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TIAMAZOL 10MG- 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0,3732</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939</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128</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TIAMAZOL 5MG, 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0,1918</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940</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2644</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TIAMINA 100MG/ML 1ML - INJ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AMPOLA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6,4000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941</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685</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TIAMINA 300MG-CP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0,1650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942</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124</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TIBOLONA 1,25MG-CP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943</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754</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TIBOLONA 2,5MG-CP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0,4869</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944</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950</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TICAGRELOR 90MG - 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3,9340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945</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391</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TICLODIPINA 250MG, CLORIDRATO-CP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0,5985</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946</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392</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TIMOLOL 0,5%, COLÍRIO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FRASCO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1,6825</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947</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1092</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TINIDAZOL + MICONAZOL CREME VAGINAL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BISNAGA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7,6200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948</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59</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TIORIDAZINA 100MG, CLORIDRATO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0,6700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949</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159</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TIORIDAZINA 25MG CLORIDRATO-CP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0,2889</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950</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1263</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TIORIDAZINA 50MG CLORIDRATO-CP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0,3540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951</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74</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TIORIDAZINA 50MG, CLORIDRATO - 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0,4000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952</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1292</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TIOTRÓPIO, BROMETO 2,5 MCG/DOSE INAL.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FRASCO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297,9800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953</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2691</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TIZANIDINA 2MG - 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0,9000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954</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635</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TOPIRAMATO 100MG-CP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0,3429</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955</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776</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TOPIRAMATO 25MG-CP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0,1400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956</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750</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TOPIRAMATO 50MG-CP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0,1600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957</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187</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TRAMADOL  CLORIDRATO 50MG 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30000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0,1295</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958</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288</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TRAMADOL 100MG,  CLORIDRATO - 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1,5500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959</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2668</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TRAMADOL 37,5MG+ PARACETAMOL 325MG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1,4000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960</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446</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TRAMADOL 50MG/ML CLORIDRATO- INJ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AMPOLA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0,4815</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961</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706</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TRAMADOL CLORIDRATO 100MG/ML GTS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FRASCO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29,0000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962</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2734</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TRAMADOL+ PARACETAMOL 37,5MG/ 325MG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1,8020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963</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1006</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TRAMADOL, CLORIDRATO 100MG/ML - INJ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AMPOLA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0,7390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964</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596</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TRANSPULMIM SUPOSITÓRIO INFANTIL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UNIDADE</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18,0000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965</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441</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TRAVAPOSTA 0,04%- COLIRIO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FRASCO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24,9950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966</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2886</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TRAVATAN BAK FREE COLÍRIO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FRASCO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35,0000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967</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752</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TRAZODONA 50MG, CLORIDRATO - 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0,3700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968</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761</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TRAZODONA CLORIDRATO 150MG-CP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3,0000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969</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749</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TRAZODONA, CLORIDRATO 100MG - 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0,9899</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970</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2684</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TRETINOINA 1MG/G CREME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BISNAGA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41,0000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971</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1017</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TRIANCINOLONA ACETONIDA ORABASE 1MG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UNIDADE</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4,1195</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972</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994</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TRIFLUOPERAZINA STALAZINE  5 MG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0,4830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973</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2928</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TRILEPTAL 300 MG -ETICO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2,8000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974</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2927</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TRILEPTAL 300 MG -ETICO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2,2000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975</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1284</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TRIMEBUTINA 200MG-CP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0,9185</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976</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1277</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TRIMETAZIDINA, DICLORIDRATO 35MG - 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1,7300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977</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157</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TRIQUILAR CART C/ 21 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CARTELA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978</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474</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TROMETAMOL CETOROLACO -  4 MG/ML GTS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FRASCO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52,0000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979</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1005</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TROMETAMOL CETOROLACO 10MG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4,4000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980</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87</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VALERIANA OFFICINALIS 50MG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0,1400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981</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2687</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VALPROATO DE SÓDIO 200MG/ML - SUSP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FRASCO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12,3499</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982</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465</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VALPROATO DE SÓDIO 250MG/5ML-SUSP.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FRASCO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2,1900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983</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81</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VALSARTANA 160MG, 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0,4250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984</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746</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VALSARTANA 320MG-CP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0,5400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985</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918</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VALSARTANA 80MG-CP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0,3500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986</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92</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VARFARINA SÓDICA  2,5MG-CP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0,2878</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987</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70</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VARFARINA SÓDICA 5MG-CP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0,0939</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988</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2895</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VECASTEN 26,7 MG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38,0000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989</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902</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VENLAFAXINA  37,5MG CLORIDRATO-CP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0,3896</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990</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473</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VENLAFAXINA  OD 75MG CLORIDRATO-CP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45000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0,6000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991</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915</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VENLAFAXINA OD 150MG CLORIDRATO  -CP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0,7500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992</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75</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VERAPAMIL 120MG,CLORIDRATO 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0,8490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993</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658</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VERAPAMIL 80MG, CLORIDRATO - 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0,0740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994</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1297</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VIGABATRINA 500MG-CP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5,0300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995</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2934</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VILDAGLIPTINA+METFORMINA  50/1000 MG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3,1000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996</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2788</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VILDAGLIPTINA+METFORMINA  50/850 MG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3,6000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997</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398</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VITAMINA B XPE-100ML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FRASCO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2,3000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998</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229</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VITAMINA C 500MG - 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0,1700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999</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1061</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VITAMINA C INJETÁVEL (ÁCIDO ASCÓRBICO)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AMPOLA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0,5900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1000</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218</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VITAMINA COMPLEXO B 2ML- INJ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8000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AMPOLA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0,7280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1001</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2813</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VITAMINA D 7000 UI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CAIXA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25,0000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1002</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191</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VITAMINA E TOCOFEROL 400MG-CP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0,7300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1003</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2773</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XARELTO 15MG-CP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6,5700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1004</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523</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XAROPE GUACO- 100 ML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FRASCO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2,0900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1005</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698</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XILOCAÍNA GEL 2%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BISNAGA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1,8000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1006</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2566</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ZOLPIDEM HEMITARTARATO  5MG- 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3,0000</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1007</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2407</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ZOLPIDEM, HEMITARTARATO 10MG - CP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15000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COMPRIMIDO</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0,3695</w:t>
            </w:r>
          </w:p>
        </w:tc>
      </w:tr>
      <w:tr w:rsidR="00E41E3B" w:rsidRPr="00E41E3B" w:rsidTr="003A28D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1008</w:t>
            </w:r>
          </w:p>
        </w:tc>
        <w:tc>
          <w:tcPr>
            <w:tcW w:w="465"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2567</w:t>
            </w:r>
          </w:p>
        </w:tc>
        <w:tc>
          <w:tcPr>
            <w:tcW w:w="5066"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 xml:space="preserve">ZUCLOPENTIXOL, DECANOATO 200MG/ML - INJ - </w:t>
            </w:r>
          </w:p>
        </w:tc>
        <w:tc>
          <w:tcPr>
            <w:tcW w:w="637"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500</w:t>
            </w:r>
          </w:p>
        </w:tc>
        <w:tc>
          <w:tcPr>
            <w:tcW w:w="1113"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rPr>
                <w:rFonts w:ascii="Calibri" w:hAnsi="Calibri" w:cs="Calibri"/>
                <w:color w:val="000000"/>
                <w:sz w:val="16"/>
                <w:szCs w:val="16"/>
              </w:rPr>
            </w:pPr>
            <w:r w:rsidRPr="00E41E3B">
              <w:rPr>
                <w:rFonts w:ascii="Calibri" w:hAnsi="Calibri" w:cs="Calibri"/>
                <w:color w:val="000000"/>
                <w:sz w:val="16"/>
                <w:szCs w:val="16"/>
              </w:rPr>
              <w:t>AMPOLA</w:t>
            </w:r>
          </w:p>
        </w:tc>
        <w:tc>
          <w:tcPr>
            <w:tcW w:w="748" w:type="dxa"/>
            <w:tcBorders>
              <w:top w:val="nil"/>
              <w:left w:val="nil"/>
              <w:bottom w:val="single" w:sz="4" w:space="0" w:color="auto"/>
              <w:right w:val="single" w:sz="4" w:space="0" w:color="auto"/>
            </w:tcBorders>
            <w:shd w:val="clear" w:color="auto" w:fill="auto"/>
            <w:noWrap/>
            <w:vAlign w:val="bottom"/>
            <w:hideMark/>
          </w:tcPr>
          <w:p w:rsidR="00E41E3B" w:rsidRPr="00E41E3B" w:rsidRDefault="00E41E3B" w:rsidP="00E41E3B">
            <w:pPr>
              <w:jc w:val="right"/>
              <w:rPr>
                <w:rFonts w:ascii="Calibri" w:hAnsi="Calibri" w:cs="Calibri"/>
                <w:color w:val="000000"/>
                <w:sz w:val="16"/>
                <w:szCs w:val="16"/>
              </w:rPr>
            </w:pPr>
            <w:r w:rsidRPr="00E41E3B">
              <w:rPr>
                <w:rFonts w:ascii="Calibri" w:hAnsi="Calibri" w:cs="Calibri"/>
                <w:color w:val="000000"/>
                <w:sz w:val="16"/>
                <w:szCs w:val="16"/>
              </w:rPr>
              <w:t>59,9900</w:t>
            </w:r>
          </w:p>
        </w:tc>
      </w:tr>
    </w:tbl>
    <w:p w:rsidR="003A28DA" w:rsidRDefault="003A28DA" w:rsidP="003A28DA">
      <w:pPr>
        <w:rPr>
          <w:b/>
          <w:sz w:val="24"/>
          <w:szCs w:val="24"/>
        </w:rPr>
      </w:pPr>
      <w:r>
        <w:rPr>
          <w:b/>
          <w:sz w:val="24"/>
          <w:szCs w:val="24"/>
        </w:rPr>
        <w:t>ANEXO I-TERMO DE REFERÊNCIA-OBJETO</w:t>
      </w:r>
    </w:p>
    <w:p w:rsidR="003A28DA" w:rsidRDefault="003A28DA">
      <w:pPr>
        <w:rPr>
          <w:b/>
          <w:sz w:val="24"/>
          <w:szCs w:val="24"/>
        </w:rPr>
      </w:pPr>
    </w:p>
    <w:p w:rsidR="003A28DA" w:rsidRDefault="003A28DA"/>
    <w:p w:rsidR="003A28DA" w:rsidRDefault="003A28DA"/>
    <w:p w:rsidR="006600A4" w:rsidRDefault="006600A4"/>
    <w:p w:rsidR="006600A4" w:rsidRDefault="006600A4"/>
    <w:p w:rsidR="006600A4" w:rsidRDefault="006600A4"/>
    <w:p w:rsidR="006600A4" w:rsidRDefault="006600A4"/>
    <w:p w:rsidR="006600A4" w:rsidRDefault="006600A4"/>
    <w:p w:rsidR="006600A4" w:rsidRDefault="006600A4"/>
    <w:p w:rsidR="006600A4" w:rsidRDefault="006600A4"/>
    <w:p w:rsidR="00E278EF" w:rsidRDefault="00E278EF" w:rsidP="006600A4">
      <w:pPr>
        <w:pStyle w:val="Corpodetexto2"/>
        <w:spacing w:before="240"/>
        <w:rPr>
          <w:rFonts w:ascii="Century Gothic" w:hAnsi="Century Gothic" w:cs="Arial"/>
          <w:sz w:val="22"/>
          <w:szCs w:val="22"/>
        </w:rPr>
      </w:pPr>
    </w:p>
    <w:p w:rsidR="006600A4" w:rsidRDefault="006600A4" w:rsidP="006600A4">
      <w:pPr>
        <w:pStyle w:val="Corpodetexto2"/>
        <w:spacing w:before="240"/>
        <w:rPr>
          <w:rFonts w:ascii="Century Gothic" w:hAnsi="Century Gothic" w:cs="Arial"/>
          <w:sz w:val="22"/>
          <w:szCs w:val="22"/>
        </w:rPr>
      </w:pPr>
      <w:r>
        <w:rPr>
          <w:rFonts w:ascii="Century Gothic" w:hAnsi="Century Gothic" w:cs="Arial"/>
          <w:sz w:val="22"/>
          <w:szCs w:val="22"/>
        </w:rPr>
        <w:t xml:space="preserve">ANEXO II </w:t>
      </w:r>
      <w:r w:rsidRPr="00D8524E">
        <w:rPr>
          <w:rFonts w:ascii="Century Gothic" w:hAnsi="Century Gothic" w:cs="Arial"/>
          <w:sz w:val="22"/>
          <w:szCs w:val="22"/>
        </w:rPr>
        <w:t>– PROCESSO ADMINISTRATIVO N º 0</w:t>
      </w:r>
      <w:r>
        <w:rPr>
          <w:rFonts w:ascii="Century Gothic" w:hAnsi="Century Gothic" w:cs="Arial"/>
          <w:sz w:val="22"/>
          <w:szCs w:val="22"/>
        </w:rPr>
        <w:t>2/2018</w:t>
      </w:r>
    </w:p>
    <w:p w:rsidR="006600A4" w:rsidRPr="00090948" w:rsidRDefault="006600A4" w:rsidP="006600A4">
      <w:pPr>
        <w:pStyle w:val="Corpodetexto2"/>
        <w:spacing w:before="240"/>
        <w:rPr>
          <w:rFonts w:ascii="Century Gothic" w:hAnsi="Century Gothic" w:cs="Arial"/>
          <w:sz w:val="22"/>
          <w:szCs w:val="22"/>
        </w:rPr>
      </w:pPr>
    </w:p>
    <w:p w:rsidR="006600A4" w:rsidRPr="00D8524E" w:rsidRDefault="006600A4" w:rsidP="006600A4">
      <w:pPr>
        <w:jc w:val="both"/>
        <w:rPr>
          <w:rFonts w:ascii="Century Gothic" w:hAnsi="Century Gothic" w:cs="Arial"/>
          <w:b/>
          <w:sz w:val="24"/>
          <w:szCs w:val="24"/>
        </w:rPr>
      </w:pPr>
      <w:r w:rsidRPr="00D8524E">
        <w:rPr>
          <w:rFonts w:ascii="Century Gothic" w:hAnsi="Century Gothic" w:cs="Arial"/>
          <w:b/>
          <w:sz w:val="24"/>
          <w:szCs w:val="24"/>
        </w:rPr>
        <w:t>PROCESSO ADMINISTRATIVO N° 00</w:t>
      </w:r>
      <w:r>
        <w:rPr>
          <w:rFonts w:ascii="Century Gothic" w:hAnsi="Century Gothic" w:cs="Arial"/>
          <w:b/>
          <w:sz w:val="24"/>
          <w:szCs w:val="24"/>
        </w:rPr>
        <w:t>2/2018</w:t>
      </w:r>
    </w:p>
    <w:p w:rsidR="006600A4" w:rsidRPr="00D8524E" w:rsidRDefault="006600A4" w:rsidP="006600A4">
      <w:pPr>
        <w:jc w:val="both"/>
        <w:rPr>
          <w:rFonts w:ascii="Century Gothic" w:hAnsi="Century Gothic" w:cs="Arial"/>
          <w:b/>
          <w:sz w:val="24"/>
          <w:szCs w:val="24"/>
        </w:rPr>
      </w:pPr>
      <w:r w:rsidRPr="00D8524E">
        <w:rPr>
          <w:rFonts w:ascii="Century Gothic" w:hAnsi="Century Gothic" w:cs="Arial"/>
          <w:b/>
          <w:sz w:val="24"/>
          <w:szCs w:val="24"/>
        </w:rPr>
        <w:t xml:space="preserve">ABERTURA DE PREGÃO ELETRÔNICO, NA MODALIDADE DE </w:t>
      </w:r>
    </w:p>
    <w:p w:rsidR="006600A4" w:rsidRPr="00D8524E" w:rsidRDefault="006600A4" w:rsidP="006600A4">
      <w:pPr>
        <w:jc w:val="both"/>
        <w:rPr>
          <w:rFonts w:ascii="Century Gothic" w:hAnsi="Century Gothic" w:cs="Arial"/>
          <w:b/>
          <w:sz w:val="24"/>
          <w:szCs w:val="24"/>
          <w:u w:val="single"/>
        </w:rPr>
      </w:pPr>
      <w:r w:rsidRPr="00D8524E">
        <w:rPr>
          <w:rFonts w:ascii="Century Gothic" w:hAnsi="Century Gothic" w:cs="Arial"/>
          <w:b/>
          <w:sz w:val="24"/>
          <w:szCs w:val="24"/>
          <w:u w:val="single"/>
        </w:rPr>
        <w:t>“REGISTRO DE PREÇOS”</w:t>
      </w:r>
    </w:p>
    <w:p w:rsidR="006600A4" w:rsidRPr="00D8524E" w:rsidRDefault="006600A4" w:rsidP="006600A4">
      <w:pPr>
        <w:jc w:val="both"/>
        <w:rPr>
          <w:rFonts w:ascii="Century Gothic" w:hAnsi="Century Gothic" w:cs="Arial"/>
          <w:b/>
          <w:sz w:val="24"/>
          <w:szCs w:val="24"/>
        </w:rPr>
      </w:pPr>
    </w:p>
    <w:p w:rsidR="006600A4" w:rsidRPr="00D8524E" w:rsidRDefault="006600A4" w:rsidP="006600A4">
      <w:pPr>
        <w:jc w:val="both"/>
        <w:rPr>
          <w:rFonts w:ascii="Century Gothic" w:hAnsi="Century Gothic" w:cs="Arial"/>
          <w:b/>
          <w:sz w:val="24"/>
          <w:szCs w:val="24"/>
        </w:rPr>
      </w:pPr>
    </w:p>
    <w:p w:rsidR="006600A4" w:rsidRPr="00D8524E" w:rsidRDefault="006600A4" w:rsidP="006600A4">
      <w:pPr>
        <w:jc w:val="both"/>
        <w:rPr>
          <w:rFonts w:ascii="Century Gothic" w:hAnsi="Century Gothic" w:cs="Arial"/>
          <w:b/>
          <w:sz w:val="24"/>
          <w:szCs w:val="24"/>
        </w:rPr>
      </w:pPr>
    </w:p>
    <w:p w:rsidR="006600A4" w:rsidRPr="00D8524E" w:rsidRDefault="006600A4" w:rsidP="006600A4">
      <w:pPr>
        <w:jc w:val="both"/>
        <w:rPr>
          <w:rFonts w:ascii="Century Gothic" w:hAnsi="Century Gothic" w:cs="Arial"/>
          <w:b/>
          <w:sz w:val="24"/>
          <w:szCs w:val="24"/>
        </w:rPr>
      </w:pPr>
      <w:r w:rsidRPr="00D8524E">
        <w:rPr>
          <w:rFonts w:ascii="Century Gothic" w:hAnsi="Century Gothic" w:cs="Arial"/>
          <w:b/>
          <w:sz w:val="24"/>
          <w:szCs w:val="24"/>
        </w:rPr>
        <w:t xml:space="preserve">O Presidente do CONISA - Consórcio Intermunicipal de Saúde, no uso de suas atribuições legais, determina a abertura de Processo Administrativo visando a execução de procedimento para compra de produtos </w:t>
      </w:r>
      <w:r w:rsidRPr="00D8524E">
        <w:rPr>
          <w:rFonts w:ascii="Century Gothic" w:hAnsi="Century Gothic" w:cs="Arial"/>
          <w:b/>
          <w:sz w:val="22"/>
          <w:szCs w:val="22"/>
        </w:rPr>
        <w:t xml:space="preserve"> FARMACOLÓGICOS, AMBULATORIAS</w:t>
      </w:r>
      <w:r>
        <w:rPr>
          <w:rFonts w:ascii="Century Gothic" w:hAnsi="Century Gothic" w:cs="Arial"/>
          <w:b/>
          <w:sz w:val="22"/>
          <w:szCs w:val="22"/>
        </w:rPr>
        <w:t xml:space="preserve">, </w:t>
      </w:r>
      <w:r w:rsidRPr="00D8524E">
        <w:rPr>
          <w:rFonts w:ascii="Century Gothic" w:hAnsi="Century Gothic" w:cs="Arial"/>
          <w:b/>
          <w:sz w:val="22"/>
          <w:szCs w:val="22"/>
        </w:rPr>
        <w:t>E FORMULAS INFANTIS ALIMENTARES</w:t>
      </w:r>
      <w:r w:rsidRPr="00D8524E">
        <w:rPr>
          <w:rFonts w:ascii="Century Gothic" w:hAnsi="Century Gothic" w:cs="Arial"/>
          <w:b/>
          <w:sz w:val="24"/>
          <w:szCs w:val="24"/>
        </w:rPr>
        <w:t xml:space="preserve"> para consumo Humano, através de Pregão Eletrônico, na modalidade “REGISTRO DE PREÇOS”. </w:t>
      </w:r>
    </w:p>
    <w:p w:rsidR="006600A4" w:rsidRPr="00D8524E" w:rsidRDefault="006600A4" w:rsidP="006600A4">
      <w:pPr>
        <w:jc w:val="both"/>
        <w:rPr>
          <w:rFonts w:ascii="Century Gothic" w:hAnsi="Century Gothic" w:cs="Arial"/>
          <w:b/>
          <w:sz w:val="24"/>
          <w:szCs w:val="24"/>
        </w:rPr>
      </w:pPr>
      <w:r w:rsidRPr="00D8524E">
        <w:rPr>
          <w:rFonts w:ascii="Century Gothic" w:hAnsi="Century Gothic" w:cs="Arial"/>
          <w:b/>
          <w:sz w:val="24"/>
          <w:szCs w:val="24"/>
        </w:rPr>
        <w:t xml:space="preserve">Comunique-se aos municípios integrantes do CONISA para que os mesmos encaminhem suas previsões de </w:t>
      </w:r>
      <w:r w:rsidRPr="00D8524E">
        <w:rPr>
          <w:rFonts w:ascii="Century Gothic" w:hAnsi="Century Gothic" w:cs="Arial"/>
          <w:b/>
          <w:sz w:val="22"/>
          <w:szCs w:val="22"/>
        </w:rPr>
        <w:t>PRODUTOS FARMACOLÓGICOS, AMBULATORIAS</w:t>
      </w:r>
      <w:r>
        <w:rPr>
          <w:rFonts w:ascii="Century Gothic" w:hAnsi="Century Gothic" w:cs="Arial"/>
          <w:b/>
          <w:sz w:val="22"/>
          <w:szCs w:val="22"/>
        </w:rPr>
        <w:t>,</w:t>
      </w:r>
      <w:r w:rsidRPr="00D8524E">
        <w:rPr>
          <w:rFonts w:ascii="Century Gothic" w:hAnsi="Century Gothic" w:cs="Arial"/>
          <w:b/>
          <w:sz w:val="22"/>
          <w:szCs w:val="22"/>
        </w:rPr>
        <w:t xml:space="preserve"> E FORMULAS INFANTIS ALIMENTARES </w:t>
      </w:r>
      <w:r w:rsidRPr="00D8524E">
        <w:rPr>
          <w:rFonts w:ascii="Century Gothic" w:hAnsi="Century Gothic" w:cs="Arial"/>
          <w:b/>
          <w:sz w:val="24"/>
          <w:szCs w:val="24"/>
        </w:rPr>
        <w:t>para o período de doze (12) meses, junto ao CONISA, bem como seus respectivos interesses em participar do referido certame, o que deverá ser por escrito.</w:t>
      </w:r>
    </w:p>
    <w:p w:rsidR="006600A4" w:rsidRPr="00D8524E" w:rsidRDefault="006600A4" w:rsidP="006600A4">
      <w:pPr>
        <w:jc w:val="both"/>
        <w:rPr>
          <w:rFonts w:ascii="Century Gothic" w:hAnsi="Century Gothic" w:cs="Arial"/>
          <w:b/>
          <w:sz w:val="24"/>
          <w:szCs w:val="24"/>
        </w:rPr>
      </w:pPr>
    </w:p>
    <w:p w:rsidR="006600A4" w:rsidRPr="00D8524E" w:rsidRDefault="006600A4" w:rsidP="006600A4">
      <w:pPr>
        <w:jc w:val="both"/>
        <w:rPr>
          <w:rFonts w:ascii="Century Gothic" w:hAnsi="Century Gothic" w:cs="Arial"/>
          <w:b/>
          <w:sz w:val="24"/>
          <w:szCs w:val="24"/>
        </w:rPr>
      </w:pPr>
      <w:r w:rsidRPr="00D8524E">
        <w:rPr>
          <w:rFonts w:ascii="Century Gothic" w:hAnsi="Century Gothic" w:cs="Arial"/>
          <w:b/>
          <w:sz w:val="24"/>
          <w:szCs w:val="24"/>
        </w:rPr>
        <w:t>Havendo um número mínimo de entes federativos interessados em participar do certame, com previsões de compras encaminhadas ao CONISA, promova-se a abertura do competente “Pregão Eletrônico”.</w:t>
      </w:r>
    </w:p>
    <w:p w:rsidR="006600A4" w:rsidRPr="00D8524E" w:rsidRDefault="006600A4" w:rsidP="006600A4">
      <w:pPr>
        <w:jc w:val="both"/>
        <w:rPr>
          <w:rFonts w:ascii="Century Gothic" w:hAnsi="Century Gothic" w:cs="Arial"/>
          <w:b/>
          <w:sz w:val="24"/>
          <w:szCs w:val="24"/>
        </w:rPr>
      </w:pPr>
    </w:p>
    <w:p w:rsidR="006600A4" w:rsidRPr="00D8524E" w:rsidRDefault="006600A4" w:rsidP="006600A4">
      <w:pPr>
        <w:jc w:val="both"/>
        <w:rPr>
          <w:rFonts w:ascii="Century Gothic" w:hAnsi="Century Gothic" w:cs="Arial"/>
          <w:b/>
          <w:sz w:val="24"/>
          <w:szCs w:val="24"/>
        </w:rPr>
      </w:pPr>
      <w:r w:rsidRPr="00D8524E">
        <w:rPr>
          <w:rFonts w:ascii="Century Gothic" w:hAnsi="Century Gothic" w:cs="Arial"/>
          <w:b/>
          <w:sz w:val="24"/>
          <w:szCs w:val="24"/>
        </w:rPr>
        <w:tab/>
      </w:r>
      <w:r w:rsidRPr="00D8524E">
        <w:rPr>
          <w:rFonts w:ascii="Century Gothic" w:hAnsi="Century Gothic" w:cs="Arial"/>
          <w:b/>
          <w:sz w:val="24"/>
          <w:szCs w:val="24"/>
        </w:rPr>
        <w:tab/>
      </w:r>
      <w:r w:rsidRPr="00D8524E">
        <w:rPr>
          <w:rFonts w:ascii="Century Gothic" w:hAnsi="Century Gothic" w:cs="Arial"/>
          <w:b/>
          <w:sz w:val="24"/>
          <w:szCs w:val="24"/>
        </w:rPr>
        <w:tab/>
        <w:t>Publique-se.</w:t>
      </w:r>
    </w:p>
    <w:p w:rsidR="006600A4" w:rsidRPr="00D8524E" w:rsidRDefault="006600A4" w:rsidP="006600A4">
      <w:pPr>
        <w:jc w:val="both"/>
        <w:rPr>
          <w:rFonts w:ascii="Century Gothic" w:hAnsi="Century Gothic" w:cs="Arial"/>
          <w:b/>
          <w:sz w:val="24"/>
          <w:szCs w:val="24"/>
        </w:rPr>
      </w:pPr>
    </w:p>
    <w:p w:rsidR="006600A4" w:rsidRPr="00D8524E" w:rsidRDefault="006600A4" w:rsidP="006600A4">
      <w:pPr>
        <w:jc w:val="both"/>
        <w:rPr>
          <w:rFonts w:ascii="Century Gothic" w:hAnsi="Century Gothic" w:cs="Arial"/>
          <w:b/>
          <w:sz w:val="24"/>
          <w:szCs w:val="24"/>
        </w:rPr>
      </w:pPr>
    </w:p>
    <w:p w:rsidR="006600A4" w:rsidRPr="00C07371" w:rsidRDefault="006600A4" w:rsidP="006600A4">
      <w:pPr>
        <w:jc w:val="both"/>
        <w:rPr>
          <w:rFonts w:ascii="Century Gothic" w:hAnsi="Century Gothic" w:cs="Arial"/>
          <w:b/>
          <w:color w:val="262626" w:themeColor="text1" w:themeTint="D9"/>
          <w:sz w:val="24"/>
          <w:szCs w:val="24"/>
        </w:rPr>
      </w:pPr>
      <w:r w:rsidRPr="00D8524E">
        <w:rPr>
          <w:rFonts w:ascii="Century Gothic" w:hAnsi="Century Gothic" w:cs="Arial"/>
          <w:b/>
          <w:sz w:val="24"/>
          <w:szCs w:val="24"/>
        </w:rPr>
        <w:tab/>
      </w:r>
      <w:r w:rsidRPr="00D8524E">
        <w:rPr>
          <w:rFonts w:ascii="Century Gothic" w:hAnsi="Century Gothic" w:cs="Arial"/>
          <w:b/>
          <w:sz w:val="24"/>
          <w:szCs w:val="24"/>
        </w:rPr>
        <w:tab/>
      </w:r>
      <w:r w:rsidRPr="00D8524E">
        <w:rPr>
          <w:rFonts w:ascii="Century Gothic" w:hAnsi="Century Gothic" w:cs="Arial"/>
          <w:b/>
          <w:sz w:val="24"/>
          <w:szCs w:val="24"/>
        </w:rPr>
        <w:tab/>
        <w:t xml:space="preserve">NONOAI (RS), </w:t>
      </w:r>
      <w:r>
        <w:rPr>
          <w:rFonts w:ascii="Century Gothic" w:hAnsi="Century Gothic" w:cs="Arial"/>
          <w:b/>
          <w:sz w:val="24"/>
          <w:szCs w:val="24"/>
        </w:rPr>
        <w:t xml:space="preserve">13 </w:t>
      </w:r>
      <w:r w:rsidRPr="00D01EF9">
        <w:rPr>
          <w:rFonts w:ascii="Century Gothic" w:hAnsi="Century Gothic" w:cs="Arial"/>
          <w:b/>
          <w:sz w:val="24"/>
          <w:szCs w:val="24"/>
        </w:rPr>
        <w:t xml:space="preserve">de </w:t>
      </w:r>
      <w:r>
        <w:rPr>
          <w:rFonts w:ascii="Century Gothic" w:hAnsi="Century Gothic" w:cs="Arial"/>
          <w:b/>
          <w:sz w:val="24"/>
          <w:szCs w:val="24"/>
        </w:rPr>
        <w:t xml:space="preserve">junho </w:t>
      </w:r>
      <w:r w:rsidRPr="00D01EF9">
        <w:rPr>
          <w:rFonts w:ascii="Century Gothic" w:hAnsi="Century Gothic" w:cs="Arial"/>
          <w:b/>
          <w:sz w:val="24"/>
          <w:szCs w:val="24"/>
        </w:rPr>
        <w:t xml:space="preserve"> de 2018.</w:t>
      </w:r>
    </w:p>
    <w:p w:rsidR="006600A4" w:rsidRPr="00D8524E" w:rsidRDefault="006600A4" w:rsidP="006600A4">
      <w:pPr>
        <w:jc w:val="both"/>
        <w:rPr>
          <w:rFonts w:ascii="Century Gothic" w:hAnsi="Century Gothic" w:cs="Arial"/>
          <w:b/>
          <w:sz w:val="24"/>
          <w:szCs w:val="24"/>
        </w:rPr>
      </w:pPr>
    </w:p>
    <w:p w:rsidR="006600A4" w:rsidRPr="00D8524E" w:rsidRDefault="006600A4" w:rsidP="006600A4">
      <w:pPr>
        <w:jc w:val="both"/>
        <w:rPr>
          <w:rFonts w:ascii="Century Gothic" w:hAnsi="Century Gothic" w:cs="Arial"/>
          <w:b/>
          <w:sz w:val="24"/>
          <w:szCs w:val="24"/>
        </w:rPr>
      </w:pPr>
    </w:p>
    <w:p w:rsidR="006600A4" w:rsidRPr="00D8524E" w:rsidRDefault="006600A4" w:rsidP="006600A4">
      <w:pPr>
        <w:jc w:val="both"/>
        <w:rPr>
          <w:rFonts w:ascii="Century Gothic" w:hAnsi="Century Gothic" w:cs="Arial"/>
          <w:b/>
          <w:sz w:val="24"/>
          <w:szCs w:val="24"/>
        </w:rPr>
      </w:pPr>
      <w:r w:rsidRPr="00D8524E">
        <w:rPr>
          <w:rFonts w:ascii="Century Gothic" w:hAnsi="Century Gothic" w:cs="Arial"/>
          <w:b/>
          <w:sz w:val="24"/>
          <w:szCs w:val="24"/>
        </w:rPr>
        <w:tab/>
      </w:r>
      <w:r w:rsidRPr="00D8524E">
        <w:rPr>
          <w:rFonts w:ascii="Century Gothic" w:hAnsi="Century Gothic" w:cs="Arial"/>
          <w:b/>
          <w:sz w:val="24"/>
          <w:szCs w:val="24"/>
        </w:rPr>
        <w:tab/>
      </w:r>
      <w:r w:rsidRPr="00D8524E">
        <w:rPr>
          <w:rFonts w:ascii="Century Gothic" w:hAnsi="Century Gothic" w:cs="Arial"/>
          <w:b/>
          <w:sz w:val="24"/>
          <w:szCs w:val="24"/>
        </w:rPr>
        <w:tab/>
        <w:t xml:space="preserve">       </w:t>
      </w:r>
      <w:r>
        <w:rPr>
          <w:rFonts w:ascii="Century Gothic" w:hAnsi="Century Gothic" w:cs="Arial"/>
          <w:b/>
          <w:sz w:val="24"/>
          <w:szCs w:val="24"/>
        </w:rPr>
        <w:t>MIGUEL ANGELO GASPARETTO</w:t>
      </w:r>
    </w:p>
    <w:p w:rsidR="006600A4" w:rsidRPr="00D8524E" w:rsidRDefault="006600A4" w:rsidP="006600A4">
      <w:pPr>
        <w:jc w:val="both"/>
        <w:rPr>
          <w:rFonts w:ascii="Century Gothic" w:hAnsi="Century Gothic" w:cs="Arial"/>
          <w:b/>
          <w:sz w:val="22"/>
          <w:szCs w:val="22"/>
        </w:rPr>
      </w:pPr>
      <w:r w:rsidRPr="00D8524E">
        <w:rPr>
          <w:rFonts w:ascii="Century Gothic" w:hAnsi="Century Gothic" w:cs="Arial"/>
          <w:b/>
          <w:sz w:val="24"/>
          <w:szCs w:val="24"/>
        </w:rPr>
        <w:tab/>
      </w:r>
      <w:r w:rsidRPr="00D8524E">
        <w:rPr>
          <w:rFonts w:ascii="Century Gothic" w:hAnsi="Century Gothic" w:cs="Arial"/>
          <w:b/>
          <w:sz w:val="24"/>
          <w:szCs w:val="24"/>
        </w:rPr>
        <w:tab/>
        <w:t xml:space="preserve">                       Presidente do CONISA</w:t>
      </w:r>
    </w:p>
    <w:p w:rsidR="006600A4" w:rsidRPr="00D8524E" w:rsidRDefault="006600A4" w:rsidP="006600A4">
      <w:pPr>
        <w:jc w:val="both"/>
        <w:rPr>
          <w:rFonts w:ascii="Century Gothic" w:hAnsi="Century Gothic" w:cs="Arial"/>
          <w:sz w:val="22"/>
          <w:szCs w:val="22"/>
        </w:rPr>
      </w:pPr>
    </w:p>
    <w:p w:rsidR="006600A4" w:rsidRPr="00D8524E" w:rsidRDefault="006600A4" w:rsidP="006600A4">
      <w:pPr>
        <w:pStyle w:val="Corpodetexto2"/>
        <w:spacing w:before="240"/>
        <w:rPr>
          <w:rFonts w:ascii="Century Gothic" w:hAnsi="Century Gothic" w:cs="Arial"/>
          <w:b w:val="0"/>
          <w:szCs w:val="28"/>
        </w:rPr>
      </w:pPr>
    </w:p>
    <w:p w:rsidR="006600A4" w:rsidRPr="00D8524E" w:rsidRDefault="006600A4" w:rsidP="006600A4">
      <w:pPr>
        <w:pStyle w:val="Corpodetexto2"/>
        <w:spacing w:before="240"/>
        <w:rPr>
          <w:rFonts w:ascii="Century Gothic" w:hAnsi="Century Gothic" w:cs="Arial"/>
          <w:b w:val="0"/>
          <w:szCs w:val="28"/>
        </w:rPr>
      </w:pPr>
      <w:r w:rsidRPr="00D8524E">
        <w:rPr>
          <w:rFonts w:ascii="Century Gothic" w:hAnsi="Century Gothic" w:cs="Arial"/>
          <w:b w:val="0"/>
          <w:szCs w:val="28"/>
        </w:rPr>
        <w:t xml:space="preserve">    </w:t>
      </w:r>
    </w:p>
    <w:p w:rsidR="006600A4" w:rsidRPr="003322F7" w:rsidRDefault="006600A4" w:rsidP="006600A4">
      <w:pPr>
        <w:pStyle w:val="Corpodetexto2"/>
        <w:spacing w:before="240"/>
        <w:rPr>
          <w:rFonts w:ascii="Century Gothic" w:hAnsi="Century Gothic" w:cs="Arial"/>
          <w:b w:val="0"/>
          <w:szCs w:val="28"/>
        </w:rPr>
      </w:pPr>
      <w:r w:rsidRPr="00D8524E">
        <w:rPr>
          <w:rFonts w:ascii="Century Gothic" w:hAnsi="Century Gothic" w:cs="Arial"/>
          <w:b w:val="0"/>
          <w:szCs w:val="28"/>
        </w:rPr>
        <w:t xml:space="preserve">                      </w:t>
      </w:r>
    </w:p>
    <w:p w:rsidR="006600A4" w:rsidRPr="00D8524E" w:rsidRDefault="006600A4" w:rsidP="006600A4">
      <w:pPr>
        <w:pStyle w:val="Corpodetexto2"/>
        <w:spacing w:before="240"/>
        <w:rPr>
          <w:rFonts w:ascii="Century Gothic" w:hAnsi="Century Gothic" w:cs="Arial"/>
          <w:bCs/>
          <w:szCs w:val="28"/>
        </w:rPr>
      </w:pPr>
    </w:p>
    <w:p w:rsidR="006600A4" w:rsidRDefault="006600A4" w:rsidP="006600A4">
      <w:pPr>
        <w:pStyle w:val="Corpodetexto2"/>
        <w:spacing w:before="240"/>
        <w:rPr>
          <w:rFonts w:ascii="Century Gothic" w:hAnsi="Century Gothic" w:cs="Arial"/>
          <w:bCs/>
          <w:szCs w:val="28"/>
        </w:rPr>
      </w:pPr>
    </w:p>
    <w:p w:rsidR="006600A4" w:rsidRDefault="006600A4" w:rsidP="006600A4">
      <w:pPr>
        <w:pStyle w:val="Corpodetexto2"/>
        <w:spacing w:before="240"/>
        <w:rPr>
          <w:rFonts w:ascii="Century Gothic" w:hAnsi="Century Gothic" w:cs="Arial"/>
          <w:bCs/>
          <w:szCs w:val="28"/>
        </w:rPr>
      </w:pPr>
    </w:p>
    <w:p w:rsidR="006600A4" w:rsidRDefault="006600A4" w:rsidP="006600A4">
      <w:pPr>
        <w:pStyle w:val="Corpodetexto2"/>
        <w:spacing w:before="240"/>
        <w:rPr>
          <w:rFonts w:ascii="Century Gothic" w:hAnsi="Century Gothic" w:cs="Arial"/>
          <w:bCs/>
          <w:szCs w:val="28"/>
        </w:rPr>
      </w:pPr>
    </w:p>
    <w:p w:rsidR="006600A4" w:rsidRPr="00D8524E" w:rsidRDefault="006600A4" w:rsidP="006600A4">
      <w:pPr>
        <w:pStyle w:val="Corpodetexto2"/>
        <w:spacing w:before="240"/>
        <w:rPr>
          <w:rFonts w:ascii="Century Gothic" w:hAnsi="Century Gothic" w:cs="Arial"/>
          <w:b w:val="0"/>
          <w:szCs w:val="28"/>
        </w:rPr>
      </w:pPr>
      <w:r w:rsidRPr="00D8524E">
        <w:rPr>
          <w:rFonts w:ascii="Century Gothic" w:hAnsi="Century Gothic" w:cs="Arial"/>
          <w:bCs/>
          <w:szCs w:val="28"/>
        </w:rPr>
        <w:t>ANEXO III</w:t>
      </w:r>
      <w:r>
        <w:rPr>
          <w:rFonts w:ascii="Century Gothic" w:hAnsi="Century Gothic" w:cs="Arial"/>
          <w:bCs/>
          <w:szCs w:val="28"/>
        </w:rPr>
        <w:t xml:space="preserve">  MINUTA  </w:t>
      </w:r>
    </w:p>
    <w:p w:rsidR="006600A4" w:rsidRPr="00D8524E" w:rsidRDefault="006600A4" w:rsidP="006600A4">
      <w:pPr>
        <w:autoSpaceDE w:val="0"/>
        <w:autoSpaceDN w:val="0"/>
        <w:adjustRightInd w:val="0"/>
        <w:jc w:val="both"/>
        <w:rPr>
          <w:rFonts w:ascii="Century Gothic" w:hAnsi="Century Gothic" w:cs="Arial"/>
          <w:b/>
          <w:bCs/>
          <w:sz w:val="28"/>
          <w:szCs w:val="28"/>
        </w:rPr>
      </w:pPr>
      <w:r w:rsidRPr="00D8524E">
        <w:rPr>
          <w:rFonts w:ascii="Century Gothic" w:hAnsi="Century Gothic" w:cs="Arial"/>
          <w:b/>
          <w:bCs/>
          <w:sz w:val="28"/>
          <w:szCs w:val="28"/>
        </w:rPr>
        <w:t>ATA DE REGISTRO DE PREÇOS Nº 0</w:t>
      </w:r>
      <w:r>
        <w:rPr>
          <w:rFonts w:ascii="Century Gothic" w:hAnsi="Century Gothic" w:cs="Arial"/>
          <w:b/>
          <w:bCs/>
          <w:sz w:val="28"/>
          <w:szCs w:val="28"/>
        </w:rPr>
        <w:t>2</w:t>
      </w:r>
      <w:r w:rsidRPr="00D8524E">
        <w:rPr>
          <w:rFonts w:ascii="Century Gothic" w:hAnsi="Century Gothic" w:cs="Arial"/>
          <w:b/>
          <w:bCs/>
          <w:sz w:val="28"/>
          <w:szCs w:val="28"/>
        </w:rPr>
        <w:t>/201</w:t>
      </w:r>
      <w:r>
        <w:rPr>
          <w:rFonts w:ascii="Century Gothic" w:hAnsi="Century Gothic" w:cs="Arial"/>
          <w:b/>
          <w:bCs/>
          <w:sz w:val="28"/>
          <w:szCs w:val="28"/>
        </w:rPr>
        <w:t>8</w:t>
      </w:r>
    </w:p>
    <w:p w:rsidR="006600A4" w:rsidRPr="00D8524E" w:rsidRDefault="006600A4" w:rsidP="006600A4">
      <w:pPr>
        <w:autoSpaceDE w:val="0"/>
        <w:autoSpaceDN w:val="0"/>
        <w:adjustRightInd w:val="0"/>
        <w:jc w:val="both"/>
        <w:rPr>
          <w:rFonts w:ascii="Century Gothic" w:hAnsi="Century Gothic" w:cs="Arial"/>
          <w:b/>
          <w:bCs/>
          <w:sz w:val="28"/>
          <w:szCs w:val="28"/>
        </w:rPr>
      </w:pPr>
      <w:r w:rsidRPr="00D8524E">
        <w:rPr>
          <w:rFonts w:ascii="Century Gothic" w:hAnsi="Century Gothic" w:cs="Arial"/>
          <w:b/>
          <w:bCs/>
          <w:sz w:val="28"/>
          <w:szCs w:val="28"/>
        </w:rPr>
        <w:t>PREGÃO ELETRÔNICO Nº 00</w:t>
      </w:r>
      <w:r>
        <w:rPr>
          <w:rFonts w:ascii="Century Gothic" w:hAnsi="Century Gothic" w:cs="Arial"/>
          <w:b/>
          <w:bCs/>
          <w:sz w:val="28"/>
          <w:szCs w:val="28"/>
        </w:rPr>
        <w:t>2/2018</w:t>
      </w:r>
    </w:p>
    <w:p w:rsidR="006600A4" w:rsidRPr="00D8524E" w:rsidRDefault="006600A4" w:rsidP="006600A4">
      <w:pPr>
        <w:autoSpaceDE w:val="0"/>
        <w:autoSpaceDN w:val="0"/>
        <w:adjustRightInd w:val="0"/>
        <w:jc w:val="both"/>
        <w:rPr>
          <w:rFonts w:ascii="Century Gothic" w:hAnsi="Century Gothic" w:cs="Arial"/>
          <w:b/>
          <w:bCs/>
          <w:sz w:val="28"/>
          <w:szCs w:val="28"/>
        </w:rPr>
      </w:pPr>
    </w:p>
    <w:p w:rsidR="006600A4" w:rsidRPr="00D8524E" w:rsidRDefault="006600A4" w:rsidP="006600A4">
      <w:pPr>
        <w:autoSpaceDE w:val="0"/>
        <w:autoSpaceDN w:val="0"/>
        <w:adjustRightInd w:val="0"/>
        <w:jc w:val="both"/>
        <w:rPr>
          <w:rFonts w:ascii="Century Gothic" w:hAnsi="Century Gothic" w:cs="Arial"/>
          <w:sz w:val="22"/>
          <w:szCs w:val="22"/>
        </w:rPr>
      </w:pPr>
    </w:p>
    <w:p w:rsidR="006600A4" w:rsidRPr="00D8524E" w:rsidRDefault="006600A4" w:rsidP="006600A4">
      <w:pPr>
        <w:pStyle w:val="Corpodetexto2"/>
        <w:rPr>
          <w:rFonts w:ascii="Century Gothic" w:hAnsi="Century Gothic" w:cs="Arial"/>
          <w:sz w:val="22"/>
          <w:szCs w:val="22"/>
        </w:rPr>
      </w:pPr>
      <w:r w:rsidRPr="00D8524E">
        <w:rPr>
          <w:rFonts w:ascii="Century Gothic" w:hAnsi="Century Gothic" w:cs="Arial"/>
          <w:sz w:val="22"/>
          <w:szCs w:val="22"/>
        </w:rPr>
        <w:t xml:space="preserve">Aos --------------------, às ------horas e ------- minutos,  na sede do CONISA, Pessoa Jurídica de Direito Público, CNPJ nº 01.987.787/0001-90, situada na Rua Oliveira Lima,  nº 350, em Nonoai/RS, CEP 99.600-000, neste ato representado por seu Presidente Sr. </w:t>
      </w:r>
      <w:r>
        <w:rPr>
          <w:rFonts w:ascii="Century Gothic" w:hAnsi="Century Gothic" w:cs="Arial"/>
          <w:sz w:val="22"/>
          <w:szCs w:val="22"/>
        </w:rPr>
        <w:t xml:space="preserve">Miguel Antonio Gasparetto, </w:t>
      </w:r>
      <w:r w:rsidRPr="00D8524E">
        <w:rPr>
          <w:rFonts w:ascii="Century Gothic" w:hAnsi="Century Gothic" w:cs="Arial"/>
          <w:sz w:val="22"/>
          <w:szCs w:val="22"/>
        </w:rPr>
        <w:t>tendo como partícipes o CONISA – Consórcio Intermunicipal de Saúde, compreendendo os Municípios de</w:t>
      </w:r>
      <w:r w:rsidRPr="003322F7">
        <w:rPr>
          <w:rFonts w:ascii="Century Gothic" w:hAnsi="Century Gothic" w:cs="Arial"/>
          <w:sz w:val="22"/>
          <w:szCs w:val="22"/>
        </w:rPr>
        <w:t xml:space="preserve"> </w:t>
      </w:r>
      <w:r w:rsidRPr="00D8524E">
        <w:rPr>
          <w:rFonts w:ascii="Century Gothic" w:hAnsi="Century Gothic" w:cs="Arial"/>
          <w:sz w:val="22"/>
          <w:szCs w:val="22"/>
        </w:rPr>
        <w:t xml:space="preserve">ALPESTRE, AMETISTA DO SUL, </w:t>
      </w:r>
      <w:r>
        <w:rPr>
          <w:rFonts w:ascii="Century Gothic" w:hAnsi="Century Gothic" w:cs="Arial"/>
          <w:sz w:val="22"/>
          <w:szCs w:val="22"/>
        </w:rPr>
        <w:t>ARATIBA,</w:t>
      </w:r>
      <w:r w:rsidRPr="00D8524E">
        <w:rPr>
          <w:rFonts w:ascii="Century Gothic" w:hAnsi="Century Gothic" w:cs="Arial"/>
          <w:sz w:val="22"/>
          <w:szCs w:val="22"/>
        </w:rPr>
        <w:t>BARRA FUNDA, BOA VISTA DAS MISSÕES,</w:t>
      </w:r>
      <w:r>
        <w:rPr>
          <w:rFonts w:ascii="Century Gothic" w:hAnsi="Century Gothic" w:cs="Arial"/>
          <w:sz w:val="22"/>
          <w:szCs w:val="22"/>
        </w:rPr>
        <w:t>CENTENÁRIO</w:t>
      </w:r>
      <w:r w:rsidRPr="00D8524E">
        <w:rPr>
          <w:rFonts w:ascii="Century Gothic" w:hAnsi="Century Gothic" w:cs="Arial"/>
          <w:sz w:val="22"/>
          <w:szCs w:val="22"/>
        </w:rPr>
        <w:t xml:space="preserve"> CONSTANTINA, CRISTAL DO SUL, ENGENHO VELHO, </w:t>
      </w:r>
      <w:r>
        <w:rPr>
          <w:rFonts w:ascii="Century Gothic" w:hAnsi="Century Gothic" w:cs="Arial"/>
          <w:sz w:val="22"/>
          <w:szCs w:val="22"/>
        </w:rPr>
        <w:t>GAURAMA,</w:t>
      </w:r>
      <w:r w:rsidRPr="00D8524E">
        <w:rPr>
          <w:rFonts w:ascii="Century Gothic" w:hAnsi="Century Gothic" w:cs="Arial"/>
          <w:sz w:val="22"/>
          <w:szCs w:val="22"/>
        </w:rPr>
        <w:t>GRAMADO DOS LOUREIROS, LIBERATO SALZANO, NONOAI,</w:t>
      </w:r>
      <w:r>
        <w:rPr>
          <w:rFonts w:ascii="Century Gothic" w:hAnsi="Century Gothic" w:cs="Arial"/>
          <w:sz w:val="22"/>
          <w:szCs w:val="22"/>
        </w:rPr>
        <w:t>NOVO XINGU,</w:t>
      </w:r>
      <w:r w:rsidRPr="00D8524E">
        <w:rPr>
          <w:rFonts w:ascii="Century Gothic" w:hAnsi="Century Gothic" w:cs="Arial"/>
          <w:sz w:val="22"/>
          <w:szCs w:val="22"/>
        </w:rPr>
        <w:t xml:space="preserve"> PLANALTO, RIO DOS INDIOS, RONDA ALTA, TRÊS PALMEIRAS, TRINDADE DO SUL, SÃO JOSÉ DAS MISSÕES, SÃO PEDRO DAS MISSÕES E SEBERI</w:t>
      </w:r>
      <w:r>
        <w:rPr>
          <w:rFonts w:ascii="Century Gothic" w:hAnsi="Century Gothic" w:cs="Arial"/>
          <w:sz w:val="22"/>
          <w:szCs w:val="22"/>
        </w:rPr>
        <w:t>,SEVERIANO DE ALMEIDA, VICENTE DUTRA E MARIANO MORO</w:t>
      </w:r>
      <w:r w:rsidRPr="00D8524E">
        <w:rPr>
          <w:rFonts w:ascii="Century Gothic" w:hAnsi="Century Gothic" w:cs="Arial"/>
          <w:sz w:val="22"/>
          <w:szCs w:val="22"/>
        </w:rPr>
        <w:t>;</w:t>
      </w:r>
    </w:p>
    <w:p w:rsidR="006600A4" w:rsidRPr="00D8524E" w:rsidRDefault="006600A4" w:rsidP="006600A4">
      <w:pPr>
        <w:spacing w:line="360" w:lineRule="auto"/>
        <w:jc w:val="both"/>
        <w:rPr>
          <w:rFonts w:ascii="Century Gothic" w:hAnsi="Century Gothic" w:cs="Arial"/>
          <w:sz w:val="22"/>
          <w:szCs w:val="22"/>
        </w:rPr>
      </w:pPr>
      <w:r w:rsidRPr="00D8524E">
        <w:rPr>
          <w:rFonts w:ascii="Century Gothic" w:hAnsi="Century Gothic" w:cs="Arial"/>
          <w:sz w:val="22"/>
          <w:szCs w:val="22"/>
        </w:rPr>
        <w:t xml:space="preserve">, </w:t>
      </w:r>
      <w:r w:rsidRPr="00D8524E">
        <w:rPr>
          <w:rFonts w:ascii="Century Gothic" w:hAnsi="Century Gothic" w:cs="Arial"/>
          <w:b/>
          <w:sz w:val="22"/>
          <w:szCs w:val="22"/>
        </w:rPr>
        <w:t>RESOLVE</w:t>
      </w:r>
      <w:r w:rsidRPr="00D8524E">
        <w:rPr>
          <w:rFonts w:ascii="Century Gothic" w:hAnsi="Century Gothic" w:cs="Arial"/>
          <w:sz w:val="22"/>
          <w:szCs w:val="22"/>
        </w:rPr>
        <w:t xml:space="preserve"> </w:t>
      </w:r>
      <w:r w:rsidRPr="00D8524E">
        <w:rPr>
          <w:rFonts w:ascii="Century Gothic" w:hAnsi="Century Gothic" w:cs="Arial"/>
          <w:b/>
          <w:sz w:val="22"/>
          <w:szCs w:val="22"/>
        </w:rPr>
        <w:t>REGISTRAR OS PREÇOS DA(S) EMPRESA</w:t>
      </w:r>
      <w:r w:rsidRPr="00D8524E">
        <w:rPr>
          <w:rFonts w:ascii="Century Gothic" w:hAnsi="Century Gothic" w:cs="Arial"/>
          <w:sz w:val="22"/>
          <w:szCs w:val="22"/>
        </w:rPr>
        <w:t xml:space="preserve">(S):, </w:t>
      </w:r>
      <w:r w:rsidRPr="00D8524E">
        <w:rPr>
          <w:rFonts w:ascii="Century Gothic" w:hAnsi="Century Gothic" w:cs="Arial"/>
          <w:b/>
          <w:sz w:val="22"/>
          <w:szCs w:val="22"/>
        </w:rPr>
        <w:t>________________________________</w:t>
      </w:r>
      <w:r w:rsidRPr="00D8524E">
        <w:rPr>
          <w:rFonts w:ascii="Century Gothic" w:hAnsi="Century Gothic" w:cs="Arial"/>
          <w:sz w:val="22"/>
          <w:szCs w:val="22"/>
        </w:rPr>
        <w:t xml:space="preserve">, CNPJ nº 00.000.000/0000-00  estabelecida na cidade de </w:t>
      </w:r>
      <w:r w:rsidRPr="00D8524E">
        <w:rPr>
          <w:rFonts w:ascii="Century Gothic" w:hAnsi="Century Gothic" w:cs="Arial"/>
          <w:b/>
          <w:sz w:val="22"/>
          <w:szCs w:val="22"/>
        </w:rPr>
        <w:t>___________________</w:t>
      </w:r>
      <w:r w:rsidRPr="00D8524E">
        <w:rPr>
          <w:rFonts w:ascii="Century Gothic" w:hAnsi="Century Gothic" w:cs="Arial"/>
          <w:sz w:val="22"/>
          <w:szCs w:val="22"/>
        </w:rPr>
        <w:t xml:space="preserve">, na Rua ______________,n° 0000, que apresentou os documentos exigidos por lei, adiante denominado(s) de Fornecedor(es) Beneficiário(s), neste ato representado(s) pela Sr.     </w:t>
      </w:r>
      <w:r w:rsidRPr="00D8524E">
        <w:rPr>
          <w:rFonts w:ascii="Century Gothic" w:hAnsi="Century Gothic" w:cs="Arial"/>
          <w:b/>
          <w:sz w:val="22"/>
          <w:szCs w:val="22"/>
        </w:rPr>
        <w:t>______________</w:t>
      </w:r>
      <w:r w:rsidRPr="00D8524E">
        <w:rPr>
          <w:rFonts w:ascii="Century Gothic" w:hAnsi="Century Gothic" w:cs="Arial"/>
          <w:sz w:val="22"/>
          <w:szCs w:val="22"/>
        </w:rPr>
        <w:t xml:space="preserve">, portadora do CPF nr° 000.000.000.00 e da cédula de identidade nº 000000000,  nos termos da Lei nº 10.520/02, do Decreto nº 5.450/05, do Decreto nº 3.931/01, e suas alterações e, subsidiariamente, da Lei nº 8.666/93, e suas alterações, e das demais normas legais aplicáveis, em face da classificação das propostas apresentadas no Pregão para </w:t>
      </w:r>
      <w:r>
        <w:rPr>
          <w:rFonts w:ascii="Century Gothic" w:hAnsi="Century Gothic" w:cs="Arial"/>
          <w:b/>
          <w:sz w:val="22"/>
          <w:szCs w:val="22"/>
        </w:rPr>
        <w:t>Registro de Preços nº 002</w:t>
      </w:r>
      <w:r w:rsidRPr="00D8524E">
        <w:rPr>
          <w:rFonts w:ascii="Century Gothic" w:hAnsi="Century Gothic" w:cs="Arial"/>
          <w:b/>
          <w:sz w:val="22"/>
          <w:szCs w:val="22"/>
        </w:rPr>
        <w:t>/201</w:t>
      </w:r>
      <w:r>
        <w:rPr>
          <w:rFonts w:ascii="Century Gothic" w:hAnsi="Century Gothic" w:cs="Arial"/>
          <w:b/>
          <w:sz w:val="22"/>
          <w:szCs w:val="22"/>
        </w:rPr>
        <w:t>8</w:t>
      </w:r>
      <w:r w:rsidRPr="00D8524E">
        <w:rPr>
          <w:rFonts w:ascii="Century Gothic" w:hAnsi="Century Gothic" w:cs="Arial"/>
          <w:sz w:val="22"/>
          <w:szCs w:val="22"/>
        </w:rPr>
        <w:t xml:space="preserve">, conforme </w:t>
      </w:r>
      <w:r w:rsidRPr="00D8524E">
        <w:rPr>
          <w:rFonts w:ascii="Century Gothic" w:hAnsi="Century Gothic" w:cs="Arial"/>
          <w:b/>
          <w:sz w:val="22"/>
          <w:szCs w:val="22"/>
          <w:u w:val="single"/>
        </w:rPr>
        <w:t>Ata de Julgamento de Preços publicado no Site Oficial da Entidade</w:t>
      </w:r>
      <w:r w:rsidRPr="00D8524E">
        <w:rPr>
          <w:rFonts w:ascii="Century Gothic" w:hAnsi="Century Gothic" w:cs="Arial"/>
          <w:sz w:val="22"/>
          <w:szCs w:val="22"/>
        </w:rPr>
        <w:t>, tendo sido os referidos preços oferecidos pelo(s) Fornecedor(es) Beneficiário(s) classificado(s) no certame acima numerado, em 1º lugar no quadro, conforme abaixo:</w:t>
      </w:r>
    </w:p>
    <w:p w:rsidR="006600A4" w:rsidRPr="00D8524E" w:rsidRDefault="006600A4" w:rsidP="006600A4">
      <w:pPr>
        <w:spacing w:line="360" w:lineRule="auto"/>
        <w:jc w:val="both"/>
        <w:rPr>
          <w:rFonts w:ascii="Century Gothic" w:hAnsi="Century Gothic" w:cs="Arial"/>
          <w:sz w:val="22"/>
          <w:szCs w:val="22"/>
        </w:rPr>
      </w:pPr>
    </w:p>
    <w:tbl>
      <w:tblPr>
        <w:tblW w:w="10647" w:type="dxa"/>
        <w:tblInd w:w="55" w:type="dxa"/>
        <w:tblLayout w:type="fixed"/>
        <w:tblCellMar>
          <w:left w:w="70" w:type="dxa"/>
          <w:right w:w="70" w:type="dxa"/>
        </w:tblCellMar>
        <w:tblLook w:val="0000" w:firstRow="0" w:lastRow="0" w:firstColumn="0" w:lastColumn="0" w:noHBand="0" w:noVBand="0"/>
      </w:tblPr>
      <w:tblGrid>
        <w:gridCol w:w="582"/>
        <w:gridCol w:w="993"/>
        <w:gridCol w:w="2551"/>
        <w:gridCol w:w="1135"/>
        <w:gridCol w:w="1134"/>
        <w:gridCol w:w="1134"/>
        <w:gridCol w:w="1275"/>
        <w:gridCol w:w="1843"/>
      </w:tblGrid>
      <w:tr w:rsidR="006600A4" w:rsidRPr="00D8524E" w:rsidTr="005567B5">
        <w:trPr>
          <w:trHeight w:val="255"/>
        </w:trPr>
        <w:tc>
          <w:tcPr>
            <w:tcW w:w="582" w:type="dxa"/>
            <w:tcBorders>
              <w:top w:val="nil"/>
              <w:left w:val="nil"/>
              <w:bottom w:val="nil"/>
              <w:right w:val="nil"/>
            </w:tcBorders>
            <w:shd w:val="clear" w:color="auto" w:fill="auto"/>
          </w:tcPr>
          <w:p w:rsidR="006600A4" w:rsidRPr="00D8524E" w:rsidRDefault="006600A4" w:rsidP="005567B5">
            <w:pPr>
              <w:jc w:val="both"/>
              <w:rPr>
                <w:rFonts w:ascii="Century Gothic" w:hAnsi="Century Gothic" w:cs="Arial"/>
                <w:b/>
                <w:bCs/>
              </w:rPr>
            </w:pPr>
            <w:r w:rsidRPr="00D8524E">
              <w:rPr>
                <w:rFonts w:ascii="Century Gothic" w:hAnsi="Century Gothic" w:cs="Arial"/>
                <w:b/>
                <w:bCs/>
              </w:rPr>
              <w:t>Item</w:t>
            </w:r>
          </w:p>
        </w:tc>
        <w:tc>
          <w:tcPr>
            <w:tcW w:w="993" w:type="dxa"/>
            <w:tcBorders>
              <w:top w:val="nil"/>
              <w:left w:val="nil"/>
              <w:bottom w:val="nil"/>
              <w:right w:val="nil"/>
            </w:tcBorders>
            <w:shd w:val="clear" w:color="auto" w:fill="auto"/>
          </w:tcPr>
          <w:p w:rsidR="006600A4" w:rsidRPr="00D8524E" w:rsidRDefault="006600A4" w:rsidP="005567B5">
            <w:pPr>
              <w:jc w:val="both"/>
              <w:rPr>
                <w:rFonts w:ascii="Century Gothic" w:hAnsi="Century Gothic" w:cs="Arial"/>
                <w:b/>
                <w:bCs/>
              </w:rPr>
            </w:pPr>
            <w:r w:rsidRPr="00D8524E">
              <w:rPr>
                <w:rFonts w:ascii="Century Gothic" w:hAnsi="Century Gothic" w:cs="Arial"/>
                <w:b/>
                <w:bCs/>
              </w:rPr>
              <w:t>Código</w:t>
            </w:r>
          </w:p>
        </w:tc>
        <w:tc>
          <w:tcPr>
            <w:tcW w:w="2551" w:type="dxa"/>
            <w:tcBorders>
              <w:top w:val="nil"/>
              <w:left w:val="nil"/>
              <w:bottom w:val="nil"/>
              <w:right w:val="nil"/>
            </w:tcBorders>
            <w:shd w:val="clear" w:color="auto" w:fill="auto"/>
          </w:tcPr>
          <w:p w:rsidR="006600A4" w:rsidRPr="00D8524E" w:rsidRDefault="006600A4" w:rsidP="005567B5">
            <w:pPr>
              <w:jc w:val="both"/>
              <w:rPr>
                <w:rFonts w:ascii="Century Gothic" w:hAnsi="Century Gothic" w:cs="Arial"/>
                <w:b/>
                <w:bCs/>
              </w:rPr>
            </w:pPr>
            <w:r w:rsidRPr="00D8524E">
              <w:rPr>
                <w:rFonts w:ascii="Century Gothic" w:hAnsi="Century Gothic" w:cs="Arial"/>
                <w:b/>
                <w:bCs/>
              </w:rPr>
              <w:t>Descrição dos  Produtos</w:t>
            </w:r>
          </w:p>
        </w:tc>
        <w:tc>
          <w:tcPr>
            <w:tcW w:w="1135" w:type="dxa"/>
            <w:tcBorders>
              <w:top w:val="nil"/>
              <w:left w:val="nil"/>
              <w:bottom w:val="nil"/>
              <w:right w:val="nil"/>
            </w:tcBorders>
            <w:shd w:val="clear" w:color="auto" w:fill="auto"/>
          </w:tcPr>
          <w:p w:rsidR="006600A4" w:rsidRPr="00D8524E" w:rsidRDefault="006600A4" w:rsidP="005567B5">
            <w:pPr>
              <w:jc w:val="both"/>
              <w:rPr>
                <w:rFonts w:ascii="Century Gothic" w:hAnsi="Century Gothic" w:cs="Arial"/>
                <w:b/>
                <w:bCs/>
              </w:rPr>
            </w:pPr>
            <w:r w:rsidRPr="00D8524E">
              <w:rPr>
                <w:rFonts w:ascii="Century Gothic" w:hAnsi="Century Gothic" w:cs="Arial"/>
                <w:b/>
                <w:bCs/>
              </w:rPr>
              <w:t>UN</w:t>
            </w:r>
          </w:p>
        </w:tc>
        <w:tc>
          <w:tcPr>
            <w:tcW w:w="1134" w:type="dxa"/>
            <w:tcBorders>
              <w:top w:val="nil"/>
              <w:left w:val="nil"/>
              <w:bottom w:val="nil"/>
              <w:right w:val="nil"/>
            </w:tcBorders>
            <w:shd w:val="clear" w:color="auto" w:fill="auto"/>
          </w:tcPr>
          <w:p w:rsidR="006600A4" w:rsidRPr="00D8524E" w:rsidRDefault="006600A4" w:rsidP="005567B5">
            <w:pPr>
              <w:jc w:val="both"/>
              <w:rPr>
                <w:rFonts w:ascii="Century Gothic" w:hAnsi="Century Gothic" w:cs="Arial"/>
                <w:b/>
                <w:bCs/>
              </w:rPr>
            </w:pPr>
            <w:r w:rsidRPr="00D8524E">
              <w:rPr>
                <w:rFonts w:ascii="Century Gothic" w:hAnsi="Century Gothic" w:cs="Arial"/>
                <w:b/>
                <w:bCs/>
              </w:rPr>
              <w:t>Quant.</w:t>
            </w:r>
          </w:p>
        </w:tc>
        <w:tc>
          <w:tcPr>
            <w:tcW w:w="1134" w:type="dxa"/>
            <w:tcBorders>
              <w:top w:val="nil"/>
              <w:left w:val="nil"/>
              <w:bottom w:val="nil"/>
              <w:right w:val="nil"/>
            </w:tcBorders>
            <w:shd w:val="clear" w:color="auto" w:fill="auto"/>
          </w:tcPr>
          <w:p w:rsidR="006600A4" w:rsidRPr="00D8524E" w:rsidRDefault="006600A4" w:rsidP="005567B5">
            <w:pPr>
              <w:jc w:val="both"/>
              <w:rPr>
                <w:rFonts w:ascii="Century Gothic" w:hAnsi="Century Gothic" w:cs="Arial"/>
                <w:b/>
                <w:bCs/>
              </w:rPr>
            </w:pPr>
            <w:r w:rsidRPr="00D8524E">
              <w:rPr>
                <w:rFonts w:ascii="Century Gothic" w:hAnsi="Century Gothic" w:cs="Arial"/>
                <w:b/>
                <w:bCs/>
              </w:rPr>
              <w:t>Marca</w:t>
            </w:r>
          </w:p>
        </w:tc>
        <w:tc>
          <w:tcPr>
            <w:tcW w:w="1275" w:type="dxa"/>
            <w:tcBorders>
              <w:top w:val="nil"/>
              <w:left w:val="nil"/>
              <w:bottom w:val="nil"/>
              <w:right w:val="nil"/>
            </w:tcBorders>
            <w:shd w:val="clear" w:color="auto" w:fill="auto"/>
          </w:tcPr>
          <w:p w:rsidR="006600A4" w:rsidRPr="00D8524E" w:rsidRDefault="006600A4" w:rsidP="005567B5">
            <w:pPr>
              <w:jc w:val="both"/>
              <w:rPr>
                <w:rFonts w:ascii="Century Gothic" w:hAnsi="Century Gothic" w:cs="Arial"/>
                <w:b/>
                <w:bCs/>
              </w:rPr>
            </w:pPr>
            <w:r>
              <w:rPr>
                <w:rFonts w:ascii="Century Gothic" w:hAnsi="Century Gothic" w:cs="Arial"/>
                <w:b/>
                <w:bCs/>
              </w:rPr>
              <w:t xml:space="preserve"> Unitário</w:t>
            </w:r>
          </w:p>
        </w:tc>
        <w:tc>
          <w:tcPr>
            <w:tcW w:w="1843" w:type="dxa"/>
            <w:tcBorders>
              <w:top w:val="nil"/>
              <w:left w:val="nil"/>
              <w:bottom w:val="nil"/>
              <w:right w:val="nil"/>
            </w:tcBorders>
            <w:shd w:val="clear" w:color="auto" w:fill="auto"/>
          </w:tcPr>
          <w:p w:rsidR="006600A4" w:rsidRPr="00D8524E" w:rsidRDefault="006600A4" w:rsidP="005567B5">
            <w:pPr>
              <w:jc w:val="both"/>
              <w:rPr>
                <w:rFonts w:ascii="Century Gothic" w:hAnsi="Century Gothic" w:cs="Arial"/>
                <w:b/>
                <w:bCs/>
              </w:rPr>
            </w:pPr>
            <w:r w:rsidRPr="00D8524E">
              <w:rPr>
                <w:rFonts w:ascii="Century Gothic" w:hAnsi="Century Gothic" w:cs="Arial"/>
                <w:b/>
                <w:bCs/>
              </w:rPr>
              <w:t xml:space="preserve">Vlr. Total </w:t>
            </w:r>
          </w:p>
          <w:p w:rsidR="006600A4" w:rsidRPr="00D8524E" w:rsidRDefault="006600A4" w:rsidP="005567B5">
            <w:pPr>
              <w:jc w:val="both"/>
              <w:rPr>
                <w:rFonts w:ascii="Century Gothic" w:hAnsi="Century Gothic" w:cs="Arial"/>
                <w:b/>
                <w:bCs/>
              </w:rPr>
            </w:pPr>
          </w:p>
        </w:tc>
      </w:tr>
    </w:tbl>
    <w:p w:rsidR="006600A4" w:rsidRPr="00D8524E" w:rsidRDefault="006600A4" w:rsidP="006600A4">
      <w:pPr>
        <w:autoSpaceDE w:val="0"/>
        <w:autoSpaceDN w:val="0"/>
        <w:adjustRightInd w:val="0"/>
        <w:jc w:val="both"/>
        <w:rPr>
          <w:rFonts w:ascii="Century Gothic" w:hAnsi="Century Gothic" w:cs="Arial"/>
          <w:b/>
          <w:bCs/>
          <w:sz w:val="22"/>
          <w:szCs w:val="22"/>
        </w:rPr>
      </w:pPr>
      <w:r w:rsidRPr="00D8524E">
        <w:rPr>
          <w:rFonts w:ascii="Century Gothic" w:hAnsi="Century Gothic" w:cs="Arial"/>
          <w:b/>
          <w:bCs/>
          <w:sz w:val="22"/>
          <w:szCs w:val="22"/>
        </w:rPr>
        <w:t>CLÁUSULA PRIMEIRA – DO OBJETO</w:t>
      </w:r>
    </w:p>
    <w:p w:rsidR="006600A4" w:rsidRPr="00D8524E" w:rsidRDefault="006600A4" w:rsidP="006600A4">
      <w:pPr>
        <w:autoSpaceDE w:val="0"/>
        <w:autoSpaceDN w:val="0"/>
        <w:adjustRightInd w:val="0"/>
        <w:jc w:val="both"/>
        <w:rPr>
          <w:rFonts w:ascii="Century Gothic" w:hAnsi="Century Gothic" w:cs="Arial"/>
          <w:b/>
          <w:bCs/>
          <w:sz w:val="22"/>
          <w:szCs w:val="22"/>
        </w:rPr>
      </w:pPr>
    </w:p>
    <w:p w:rsidR="006600A4" w:rsidRPr="00D8524E" w:rsidRDefault="006600A4" w:rsidP="006600A4">
      <w:pPr>
        <w:autoSpaceDE w:val="0"/>
        <w:autoSpaceDN w:val="0"/>
        <w:adjustRightInd w:val="0"/>
        <w:jc w:val="both"/>
        <w:rPr>
          <w:rFonts w:ascii="Century Gothic" w:hAnsi="Century Gothic" w:cs="Arial"/>
          <w:sz w:val="22"/>
          <w:szCs w:val="22"/>
        </w:rPr>
      </w:pPr>
      <w:r w:rsidRPr="00D8524E">
        <w:rPr>
          <w:rFonts w:ascii="Century Gothic" w:hAnsi="Century Gothic" w:cs="Arial"/>
          <w:sz w:val="22"/>
          <w:szCs w:val="22"/>
        </w:rPr>
        <w:t xml:space="preserve">A presente </w:t>
      </w:r>
      <w:r w:rsidRPr="00D8524E">
        <w:rPr>
          <w:rFonts w:ascii="Century Gothic" w:hAnsi="Century Gothic" w:cs="Arial"/>
          <w:b/>
          <w:sz w:val="22"/>
          <w:szCs w:val="22"/>
        </w:rPr>
        <w:t>ATA</w:t>
      </w:r>
      <w:r w:rsidRPr="00D8524E">
        <w:rPr>
          <w:rFonts w:ascii="Century Gothic" w:hAnsi="Century Gothic" w:cs="Arial"/>
          <w:sz w:val="22"/>
          <w:szCs w:val="22"/>
        </w:rPr>
        <w:t xml:space="preserve"> tem por objeto o </w:t>
      </w:r>
      <w:r w:rsidRPr="00D8524E">
        <w:rPr>
          <w:rFonts w:ascii="Century Gothic" w:hAnsi="Century Gothic" w:cs="Arial"/>
          <w:b/>
          <w:bCs/>
          <w:sz w:val="22"/>
          <w:szCs w:val="22"/>
        </w:rPr>
        <w:t xml:space="preserve">REGISTRO DE PREÇOS PARA O FORNECIMENTO DE </w:t>
      </w:r>
      <w:r w:rsidRPr="00D8524E">
        <w:rPr>
          <w:rFonts w:ascii="Century Gothic" w:hAnsi="Century Gothic" w:cs="Arial"/>
          <w:b/>
          <w:sz w:val="22"/>
          <w:szCs w:val="22"/>
        </w:rPr>
        <w:t>PRODUTOS FARMACOLÓGICOS, AMBULATORIAS</w:t>
      </w:r>
      <w:r>
        <w:rPr>
          <w:rFonts w:ascii="Century Gothic" w:hAnsi="Century Gothic" w:cs="Arial"/>
          <w:b/>
          <w:sz w:val="22"/>
          <w:szCs w:val="22"/>
        </w:rPr>
        <w:t>,</w:t>
      </w:r>
      <w:r w:rsidRPr="00D8524E">
        <w:rPr>
          <w:rFonts w:ascii="Century Gothic" w:hAnsi="Century Gothic" w:cs="Arial"/>
          <w:b/>
          <w:sz w:val="22"/>
          <w:szCs w:val="22"/>
        </w:rPr>
        <w:t xml:space="preserve"> E FORMULAS ALIMENTARES</w:t>
      </w:r>
      <w:r w:rsidRPr="00D8524E">
        <w:rPr>
          <w:rFonts w:ascii="Century Gothic" w:hAnsi="Century Gothic" w:cs="Arial"/>
          <w:b/>
          <w:bCs/>
          <w:sz w:val="22"/>
          <w:szCs w:val="22"/>
        </w:rPr>
        <w:t xml:space="preserve">, </w:t>
      </w:r>
      <w:r w:rsidRPr="00D8524E">
        <w:rPr>
          <w:rFonts w:ascii="Century Gothic" w:hAnsi="Century Gothic" w:cs="Arial"/>
          <w:sz w:val="22"/>
          <w:szCs w:val="22"/>
        </w:rPr>
        <w:t xml:space="preserve">de acordo com as especificações e quantidades definidas no Termo de Referência do Edital de Pregão Eletrônico nº </w:t>
      </w:r>
      <w:r>
        <w:rPr>
          <w:rFonts w:ascii="Century Gothic" w:hAnsi="Century Gothic" w:cs="Arial"/>
          <w:sz w:val="22"/>
          <w:szCs w:val="22"/>
        </w:rPr>
        <w:t>001/2018</w:t>
      </w:r>
      <w:r w:rsidRPr="00D8524E">
        <w:rPr>
          <w:rFonts w:ascii="Century Gothic" w:hAnsi="Century Gothic" w:cs="Arial"/>
          <w:sz w:val="22"/>
          <w:szCs w:val="22"/>
        </w:rPr>
        <w:t>,</w:t>
      </w:r>
      <w:r>
        <w:rPr>
          <w:rFonts w:ascii="Century Gothic" w:hAnsi="Century Gothic" w:cs="Arial"/>
          <w:sz w:val="22"/>
          <w:szCs w:val="22"/>
        </w:rPr>
        <w:t xml:space="preserve"> </w:t>
      </w:r>
      <w:r w:rsidRPr="00D8524E">
        <w:rPr>
          <w:rFonts w:ascii="Century Gothic" w:hAnsi="Century Gothic" w:cs="Arial"/>
          <w:sz w:val="22"/>
          <w:szCs w:val="22"/>
        </w:rPr>
        <w:t>que passa a fazer parte desta Ata, juntamente com a documentação e proposta de preços apresentadas pelas licitantes classificadas em primeiro lugar, por item, conforme consta nos autos do processo anexo.</w:t>
      </w:r>
    </w:p>
    <w:p w:rsidR="006600A4" w:rsidRPr="00D8524E" w:rsidRDefault="006600A4" w:rsidP="006600A4">
      <w:pPr>
        <w:autoSpaceDE w:val="0"/>
        <w:autoSpaceDN w:val="0"/>
        <w:adjustRightInd w:val="0"/>
        <w:jc w:val="both"/>
        <w:rPr>
          <w:rFonts w:ascii="Century Gothic" w:hAnsi="Century Gothic" w:cs="Arial"/>
          <w:b/>
          <w:bCs/>
          <w:sz w:val="22"/>
          <w:szCs w:val="22"/>
        </w:rPr>
      </w:pPr>
    </w:p>
    <w:p w:rsidR="006600A4" w:rsidRPr="00D8524E" w:rsidRDefault="006600A4" w:rsidP="006600A4">
      <w:pPr>
        <w:autoSpaceDE w:val="0"/>
        <w:autoSpaceDN w:val="0"/>
        <w:adjustRightInd w:val="0"/>
        <w:jc w:val="both"/>
        <w:rPr>
          <w:rFonts w:ascii="Century Gothic" w:hAnsi="Century Gothic" w:cs="Arial"/>
          <w:b/>
          <w:bCs/>
          <w:sz w:val="22"/>
          <w:szCs w:val="22"/>
        </w:rPr>
      </w:pPr>
    </w:p>
    <w:p w:rsidR="006600A4" w:rsidRPr="00D8524E" w:rsidRDefault="006600A4" w:rsidP="006600A4">
      <w:pPr>
        <w:autoSpaceDE w:val="0"/>
        <w:autoSpaceDN w:val="0"/>
        <w:adjustRightInd w:val="0"/>
        <w:jc w:val="both"/>
        <w:rPr>
          <w:rFonts w:ascii="Century Gothic" w:hAnsi="Century Gothic" w:cs="Arial"/>
          <w:b/>
          <w:bCs/>
          <w:sz w:val="22"/>
          <w:szCs w:val="22"/>
        </w:rPr>
      </w:pPr>
    </w:p>
    <w:p w:rsidR="006600A4" w:rsidRPr="00D8524E" w:rsidRDefault="006600A4" w:rsidP="006600A4">
      <w:pPr>
        <w:autoSpaceDE w:val="0"/>
        <w:autoSpaceDN w:val="0"/>
        <w:adjustRightInd w:val="0"/>
        <w:jc w:val="both"/>
        <w:rPr>
          <w:rFonts w:ascii="Century Gothic" w:hAnsi="Century Gothic" w:cs="Arial"/>
          <w:b/>
          <w:bCs/>
          <w:sz w:val="22"/>
          <w:szCs w:val="22"/>
        </w:rPr>
      </w:pPr>
      <w:r w:rsidRPr="00D8524E">
        <w:rPr>
          <w:rFonts w:ascii="Century Gothic" w:hAnsi="Century Gothic" w:cs="Arial"/>
          <w:b/>
          <w:bCs/>
          <w:sz w:val="22"/>
          <w:szCs w:val="22"/>
        </w:rPr>
        <w:t>CLÁUSULA SEGUNDA - DA VALIDADE DOS PREÇOS</w:t>
      </w:r>
    </w:p>
    <w:p w:rsidR="006600A4" w:rsidRPr="00D8524E" w:rsidRDefault="006600A4" w:rsidP="006600A4">
      <w:pPr>
        <w:autoSpaceDE w:val="0"/>
        <w:autoSpaceDN w:val="0"/>
        <w:adjustRightInd w:val="0"/>
        <w:jc w:val="both"/>
        <w:rPr>
          <w:rFonts w:ascii="Century Gothic" w:hAnsi="Century Gothic" w:cs="Arial"/>
          <w:b/>
          <w:bCs/>
          <w:sz w:val="22"/>
          <w:szCs w:val="22"/>
        </w:rPr>
      </w:pPr>
    </w:p>
    <w:p w:rsidR="006600A4" w:rsidRPr="00D8524E" w:rsidRDefault="006600A4" w:rsidP="006600A4">
      <w:pPr>
        <w:autoSpaceDE w:val="0"/>
        <w:autoSpaceDN w:val="0"/>
        <w:adjustRightInd w:val="0"/>
        <w:jc w:val="both"/>
        <w:rPr>
          <w:rFonts w:ascii="Century Gothic" w:hAnsi="Century Gothic" w:cs="Arial"/>
          <w:sz w:val="22"/>
          <w:szCs w:val="22"/>
        </w:rPr>
      </w:pPr>
      <w:r w:rsidRPr="00D8524E">
        <w:rPr>
          <w:rFonts w:ascii="Century Gothic" w:hAnsi="Century Gothic" w:cs="Arial"/>
          <w:sz w:val="22"/>
          <w:szCs w:val="22"/>
        </w:rPr>
        <w:t xml:space="preserve">A validade da Ata de Registro de Preços será de 12 (doze) meses, a partir da sua assinatura, durante o qual o CONISA não será obrigado a adquirir o material referido na Cláusula Primeira exclusivamente pelo </w:t>
      </w:r>
      <w:r w:rsidRPr="00D8524E">
        <w:rPr>
          <w:rFonts w:ascii="Century Gothic" w:hAnsi="Century Gothic" w:cs="Arial"/>
          <w:b/>
          <w:sz w:val="22"/>
          <w:szCs w:val="22"/>
        </w:rPr>
        <w:t>Sistema de Registro de Preços</w:t>
      </w:r>
      <w:r w:rsidRPr="00D8524E">
        <w:rPr>
          <w:rFonts w:ascii="Century Gothic" w:hAnsi="Century Gothic" w:cs="Arial"/>
          <w:sz w:val="22"/>
          <w:szCs w:val="22"/>
        </w:rPr>
        <w:t xml:space="preserve">, podendo fazê-lo mediante outra licitação quando julgar conveniente, sem que caiba recursos ou indenização de qualquer espécie às empresas detentoras, ou, cancelar a Ata, na ocorrência de alguma das hipóteses legalmente previstas para tanto, garantidos à detentora, neste caso, o contraditório e a ampla defesa. </w:t>
      </w:r>
    </w:p>
    <w:p w:rsidR="006600A4" w:rsidRPr="00D8524E" w:rsidRDefault="006600A4" w:rsidP="006600A4">
      <w:pPr>
        <w:autoSpaceDE w:val="0"/>
        <w:autoSpaceDN w:val="0"/>
        <w:adjustRightInd w:val="0"/>
        <w:jc w:val="both"/>
        <w:rPr>
          <w:rFonts w:ascii="Century Gothic" w:hAnsi="Century Gothic" w:cs="Arial"/>
          <w:sz w:val="22"/>
          <w:szCs w:val="22"/>
        </w:rPr>
      </w:pPr>
    </w:p>
    <w:p w:rsidR="006600A4" w:rsidRPr="00D8524E" w:rsidRDefault="006600A4" w:rsidP="006600A4">
      <w:pPr>
        <w:autoSpaceDE w:val="0"/>
        <w:autoSpaceDN w:val="0"/>
        <w:adjustRightInd w:val="0"/>
        <w:jc w:val="both"/>
        <w:rPr>
          <w:rFonts w:ascii="Century Gothic" w:hAnsi="Century Gothic" w:cs="Arial"/>
          <w:sz w:val="22"/>
          <w:szCs w:val="22"/>
        </w:rPr>
      </w:pPr>
    </w:p>
    <w:p w:rsidR="006600A4" w:rsidRPr="00D8524E" w:rsidRDefault="006600A4" w:rsidP="006600A4">
      <w:pPr>
        <w:autoSpaceDE w:val="0"/>
        <w:autoSpaceDN w:val="0"/>
        <w:adjustRightInd w:val="0"/>
        <w:jc w:val="both"/>
        <w:rPr>
          <w:rFonts w:ascii="Century Gothic" w:hAnsi="Century Gothic" w:cs="Arial"/>
          <w:b/>
          <w:bCs/>
          <w:sz w:val="22"/>
          <w:szCs w:val="22"/>
        </w:rPr>
      </w:pPr>
      <w:r w:rsidRPr="00D8524E">
        <w:rPr>
          <w:rFonts w:ascii="Century Gothic" w:hAnsi="Century Gothic" w:cs="Arial"/>
          <w:b/>
          <w:bCs/>
          <w:sz w:val="22"/>
          <w:szCs w:val="22"/>
        </w:rPr>
        <w:t>CLÁUSULA TERCEIRA - DA UTILIZAÇÃO DA ATA DE REGISTRO DE PREÇOS</w:t>
      </w:r>
    </w:p>
    <w:p w:rsidR="006600A4" w:rsidRPr="00D8524E" w:rsidRDefault="006600A4" w:rsidP="006600A4">
      <w:pPr>
        <w:autoSpaceDE w:val="0"/>
        <w:autoSpaceDN w:val="0"/>
        <w:adjustRightInd w:val="0"/>
        <w:jc w:val="both"/>
        <w:rPr>
          <w:rFonts w:ascii="Century Gothic" w:hAnsi="Century Gothic" w:cs="Arial"/>
          <w:b/>
          <w:bCs/>
          <w:sz w:val="22"/>
          <w:szCs w:val="22"/>
        </w:rPr>
      </w:pPr>
    </w:p>
    <w:p w:rsidR="006600A4" w:rsidRPr="00D8524E" w:rsidRDefault="006600A4" w:rsidP="006600A4">
      <w:pPr>
        <w:autoSpaceDE w:val="0"/>
        <w:autoSpaceDN w:val="0"/>
        <w:adjustRightInd w:val="0"/>
        <w:jc w:val="both"/>
        <w:rPr>
          <w:rFonts w:ascii="Century Gothic" w:hAnsi="Century Gothic" w:cs="Arial"/>
          <w:sz w:val="22"/>
          <w:szCs w:val="22"/>
        </w:rPr>
      </w:pPr>
      <w:r w:rsidRPr="00D8524E">
        <w:rPr>
          <w:rFonts w:ascii="Century Gothic" w:hAnsi="Century Gothic" w:cs="Arial"/>
          <w:sz w:val="22"/>
          <w:szCs w:val="22"/>
        </w:rPr>
        <w:t>A presente Ata de Registro de Preços poderá ser usada pelo CONISA, ou órgãos interessados em participar, em qualquer tempo, desde que autorizados pelo CONISA. Em cada fornecimento decorrente desta Ata, serão observadas, quanto ao preço, as cláusulas e condições constantes do Edital do Pregão nº 00</w:t>
      </w:r>
      <w:r>
        <w:rPr>
          <w:rFonts w:ascii="Century Gothic" w:hAnsi="Century Gothic" w:cs="Arial"/>
          <w:sz w:val="22"/>
          <w:szCs w:val="22"/>
        </w:rPr>
        <w:t>2</w:t>
      </w:r>
      <w:r w:rsidRPr="00D8524E">
        <w:rPr>
          <w:rFonts w:ascii="Century Gothic" w:hAnsi="Century Gothic" w:cs="Arial"/>
          <w:sz w:val="22"/>
          <w:szCs w:val="22"/>
        </w:rPr>
        <w:t>/201</w:t>
      </w:r>
      <w:r>
        <w:rPr>
          <w:rFonts w:ascii="Century Gothic" w:hAnsi="Century Gothic" w:cs="Arial"/>
          <w:sz w:val="22"/>
          <w:szCs w:val="22"/>
        </w:rPr>
        <w:t>8</w:t>
      </w:r>
      <w:r w:rsidRPr="00D8524E">
        <w:rPr>
          <w:rFonts w:ascii="Century Gothic" w:hAnsi="Century Gothic" w:cs="Arial"/>
          <w:sz w:val="22"/>
          <w:szCs w:val="22"/>
        </w:rPr>
        <w:t>, que a precedeu e integra o presente instrumento de compromisso. Em cada fornecimento, o preço unitário a ser pago será o constante da proposta apresentada no Pregão nº 00</w:t>
      </w:r>
      <w:r>
        <w:rPr>
          <w:rFonts w:ascii="Century Gothic" w:hAnsi="Century Gothic" w:cs="Arial"/>
          <w:sz w:val="22"/>
          <w:szCs w:val="22"/>
        </w:rPr>
        <w:t>2</w:t>
      </w:r>
      <w:r w:rsidRPr="00D8524E">
        <w:rPr>
          <w:rFonts w:ascii="Century Gothic" w:hAnsi="Century Gothic" w:cs="Arial"/>
          <w:sz w:val="22"/>
          <w:szCs w:val="22"/>
        </w:rPr>
        <w:t>/201</w:t>
      </w:r>
      <w:r>
        <w:rPr>
          <w:rFonts w:ascii="Century Gothic" w:hAnsi="Century Gothic" w:cs="Arial"/>
          <w:sz w:val="22"/>
          <w:szCs w:val="22"/>
        </w:rPr>
        <w:t>8</w:t>
      </w:r>
      <w:r w:rsidRPr="00D8524E">
        <w:rPr>
          <w:rFonts w:ascii="Century Gothic" w:hAnsi="Century Gothic" w:cs="Arial"/>
          <w:sz w:val="22"/>
          <w:szCs w:val="22"/>
        </w:rPr>
        <w:t>, pelas empresas detentoras da presente Ata, as quais também a integram.</w:t>
      </w:r>
    </w:p>
    <w:p w:rsidR="006600A4" w:rsidRPr="00D8524E" w:rsidRDefault="006600A4" w:rsidP="006600A4">
      <w:pPr>
        <w:autoSpaceDE w:val="0"/>
        <w:autoSpaceDN w:val="0"/>
        <w:adjustRightInd w:val="0"/>
        <w:jc w:val="both"/>
        <w:rPr>
          <w:rFonts w:ascii="Century Gothic" w:hAnsi="Century Gothic" w:cs="Arial"/>
          <w:sz w:val="22"/>
          <w:szCs w:val="22"/>
        </w:rPr>
      </w:pPr>
    </w:p>
    <w:p w:rsidR="006600A4" w:rsidRPr="00D8524E" w:rsidRDefault="006600A4" w:rsidP="006600A4">
      <w:pPr>
        <w:autoSpaceDE w:val="0"/>
        <w:autoSpaceDN w:val="0"/>
        <w:adjustRightInd w:val="0"/>
        <w:jc w:val="both"/>
        <w:rPr>
          <w:rFonts w:ascii="Century Gothic" w:hAnsi="Century Gothic" w:cs="Arial"/>
          <w:sz w:val="22"/>
          <w:szCs w:val="22"/>
        </w:rPr>
      </w:pPr>
    </w:p>
    <w:p w:rsidR="006600A4" w:rsidRPr="00D8524E" w:rsidRDefault="006600A4" w:rsidP="006600A4">
      <w:pPr>
        <w:autoSpaceDE w:val="0"/>
        <w:autoSpaceDN w:val="0"/>
        <w:adjustRightInd w:val="0"/>
        <w:jc w:val="both"/>
        <w:rPr>
          <w:rFonts w:ascii="Century Gothic" w:hAnsi="Century Gothic" w:cs="Arial"/>
          <w:b/>
          <w:bCs/>
          <w:sz w:val="22"/>
          <w:szCs w:val="22"/>
        </w:rPr>
      </w:pPr>
      <w:r w:rsidRPr="00D8524E">
        <w:rPr>
          <w:rFonts w:ascii="Century Gothic" w:hAnsi="Century Gothic" w:cs="Arial"/>
          <w:b/>
          <w:bCs/>
          <w:sz w:val="22"/>
          <w:szCs w:val="22"/>
        </w:rPr>
        <w:t>CLÁUSULA QUARTA – LOCAIS/PRAZO DE ENTREGA/NOTA FISCAL</w:t>
      </w:r>
    </w:p>
    <w:p w:rsidR="006600A4" w:rsidRPr="00D8524E" w:rsidRDefault="006600A4" w:rsidP="006600A4">
      <w:pPr>
        <w:autoSpaceDE w:val="0"/>
        <w:autoSpaceDN w:val="0"/>
        <w:adjustRightInd w:val="0"/>
        <w:jc w:val="both"/>
        <w:rPr>
          <w:rFonts w:ascii="Century Gothic" w:hAnsi="Century Gothic" w:cs="Arial"/>
          <w:b/>
          <w:bCs/>
          <w:sz w:val="22"/>
          <w:szCs w:val="22"/>
        </w:rPr>
      </w:pPr>
    </w:p>
    <w:p w:rsidR="006600A4" w:rsidRPr="00D8524E" w:rsidRDefault="006600A4" w:rsidP="006600A4">
      <w:pPr>
        <w:autoSpaceDE w:val="0"/>
        <w:autoSpaceDN w:val="0"/>
        <w:adjustRightInd w:val="0"/>
        <w:jc w:val="both"/>
        <w:rPr>
          <w:rFonts w:ascii="Century Gothic" w:hAnsi="Century Gothic" w:cs="Arial"/>
          <w:sz w:val="22"/>
          <w:szCs w:val="22"/>
        </w:rPr>
      </w:pPr>
      <w:r w:rsidRPr="00D8524E">
        <w:rPr>
          <w:rFonts w:ascii="Century Gothic" w:hAnsi="Century Gothic" w:cs="Arial"/>
          <w:b/>
          <w:bCs/>
          <w:sz w:val="22"/>
          <w:szCs w:val="22"/>
        </w:rPr>
        <w:t xml:space="preserve">a) </w:t>
      </w:r>
      <w:r w:rsidRPr="00D8524E">
        <w:rPr>
          <w:rFonts w:ascii="Century Gothic" w:hAnsi="Century Gothic" w:cs="Arial"/>
          <w:sz w:val="22"/>
          <w:szCs w:val="22"/>
        </w:rPr>
        <w:t>Os produtos deverão ser entregues conforme Nota de Empenho, sendo recebidos/conferidos pelo responsável pelo CONISA:</w:t>
      </w:r>
    </w:p>
    <w:p w:rsidR="006600A4" w:rsidRPr="00D8524E" w:rsidRDefault="006600A4" w:rsidP="006600A4">
      <w:pPr>
        <w:autoSpaceDE w:val="0"/>
        <w:autoSpaceDN w:val="0"/>
        <w:adjustRightInd w:val="0"/>
        <w:jc w:val="both"/>
        <w:rPr>
          <w:rFonts w:ascii="Century Gothic" w:hAnsi="Century Gothic" w:cs="Arial"/>
          <w:sz w:val="22"/>
          <w:szCs w:val="22"/>
        </w:rPr>
      </w:pPr>
      <w:r w:rsidRPr="00D8524E">
        <w:rPr>
          <w:rFonts w:ascii="Century Gothic" w:hAnsi="Century Gothic" w:cs="Arial"/>
          <w:b/>
          <w:bCs/>
          <w:sz w:val="22"/>
          <w:szCs w:val="22"/>
        </w:rPr>
        <w:t xml:space="preserve">b) Prazo de entrega: </w:t>
      </w:r>
      <w:r w:rsidRPr="00D8524E">
        <w:rPr>
          <w:rFonts w:ascii="Century Gothic" w:hAnsi="Century Gothic" w:cs="Arial"/>
          <w:sz w:val="22"/>
          <w:szCs w:val="22"/>
        </w:rPr>
        <w:t>no máximo 15 (QUINZE) dias corridos após o recebimento do pedido de autorização de fornecimento de medicamento devidamente numerado.</w:t>
      </w:r>
    </w:p>
    <w:p w:rsidR="006600A4" w:rsidRPr="00D8524E" w:rsidRDefault="006600A4" w:rsidP="006600A4">
      <w:pPr>
        <w:autoSpaceDE w:val="0"/>
        <w:autoSpaceDN w:val="0"/>
        <w:adjustRightInd w:val="0"/>
        <w:jc w:val="both"/>
        <w:rPr>
          <w:rFonts w:ascii="Century Gothic" w:hAnsi="Century Gothic" w:cs="Arial"/>
          <w:sz w:val="22"/>
          <w:szCs w:val="22"/>
        </w:rPr>
      </w:pPr>
      <w:r w:rsidRPr="00D8524E">
        <w:rPr>
          <w:rFonts w:ascii="Century Gothic" w:hAnsi="Century Gothic" w:cs="Arial"/>
          <w:b/>
          <w:bCs/>
          <w:sz w:val="22"/>
          <w:szCs w:val="22"/>
        </w:rPr>
        <w:t xml:space="preserve">c) Local e Horário de entrega: </w:t>
      </w:r>
      <w:r w:rsidRPr="00D8524E">
        <w:rPr>
          <w:rFonts w:ascii="Century Gothic" w:hAnsi="Century Gothic" w:cs="Arial"/>
          <w:bCs/>
          <w:sz w:val="22"/>
          <w:szCs w:val="22"/>
        </w:rPr>
        <w:t>Os medicamentos deverão ser entregues no seguinte</w:t>
      </w:r>
      <w:r w:rsidRPr="00D8524E">
        <w:rPr>
          <w:rFonts w:ascii="Century Gothic" w:hAnsi="Century Gothic" w:cs="Arial"/>
          <w:b/>
          <w:bCs/>
          <w:sz w:val="22"/>
          <w:szCs w:val="22"/>
        </w:rPr>
        <w:t xml:space="preserve"> </w:t>
      </w:r>
      <w:r w:rsidRPr="00D8524E">
        <w:rPr>
          <w:rFonts w:ascii="Century Gothic" w:hAnsi="Century Gothic" w:cs="Arial"/>
          <w:bCs/>
          <w:sz w:val="22"/>
          <w:szCs w:val="22"/>
        </w:rPr>
        <w:t xml:space="preserve">endereço: </w:t>
      </w:r>
      <w:r w:rsidRPr="00D8524E">
        <w:rPr>
          <w:rFonts w:ascii="Century Gothic" w:hAnsi="Century Gothic" w:cs="Arial"/>
          <w:sz w:val="22"/>
          <w:szCs w:val="22"/>
        </w:rPr>
        <w:t xml:space="preserve">Rua </w:t>
      </w:r>
      <w:r w:rsidRPr="00D8524E">
        <w:rPr>
          <w:rFonts w:ascii="Century Gothic" w:hAnsi="Century Gothic" w:cs="Arial"/>
          <w:sz w:val="24"/>
          <w:szCs w:val="22"/>
        </w:rPr>
        <w:t xml:space="preserve">Oliveira Lima, </w:t>
      </w:r>
      <w:r>
        <w:rPr>
          <w:rFonts w:ascii="Century Gothic" w:hAnsi="Century Gothic" w:cs="Arial"/>
          <w:sz w:val="22"/>
          <w:szCs w:val="22"/>
        </w:rPr>
        <w:t>Nº 350,</w:t>
      </w:r>
      <w:r w:rsidRPr="00D8524E">
        <w:rPr>
          <w:rFonts w:ascii="Century Gothic" w:hAnsi="Century Gothic" w:cs="Arial"/>
          <w:sz w:val="22"/>
          <w:szCs w:val="22"/>
        </w:rPr>
        <w:t xml:space="preserve"> NONOAI – RS - Fone: (54) 3362-1547</w:t>
      </w:r>
      <w:r w:rsidRPr="00D8524E">
        <w:rPr>
          <w:rFonts w:ascii="Century Gothic" w:hAnsi="Century Gothic" w:cs="Arial"/>
          <w:bCs/>
          <w:sz w:val="22"/>
          <w:szCs w:val="22"/>
        </w:rPr>
        <w:t xml:space="preserve"> </w:t>
      </w:r>
      <w:r w:rsidRPr="00D8524E">
        <w:rPr>
          <w:rFonts w:ascii="Century Gothic" w:hAnsi="Century Gothic" w:cs="Arial"/>
          <w:sz w:val="22"/>
          <w:szCs w:val="22"/>
        </w:rPr>
        <w:t xml:space="preserve">das 08h30min até as 11h30min e das 13h00min às 16h30  min. </w:t>
      </w:r>
    </w:p>
    <w:p w:rsidR="006600A4" w:rsidRPr="00D8524E" w:rsidRDefault="006600A4" w:rsidP="006600A4">
      <w:pPr>
        <w:autoSpaceDE w:val="0"/>
        <w:autoSpaceDN w:val="0"/>
        <w:adjustRightInd w:val="0"/>
        <w:jc w:val="both"/>
        <w:rPr>
          <w:rFonts w:ascii="Century Gothic" w:hAnsi="Century Gothic" w:cs="Arial"/>
          <w:sz w:val="22"/>
          <w:szCs w:val="22"/>
        </w:rPr>
      </w:pPr>
      <w:r w:rsidRPr="00D8524E">
        <w:rPr>
          <w:rFonts w:ascii="Century Gothic" w:hAnsi="Century Gothic" w:cs="Arial"/>
          <w:b/>
          <w:bCs/>
          <w:sz w:val="22"/>
          <w:szCs w:val="22"/>
        </w:rPr>
        <w:t xml:space="preserve">d) Prazo de validade: </w:t>
      </w:r>
      <w:r w:rsidRPr="00D8524E">
        <w:rPr>
          <w:rFonts w:ascii="Century Gothic" w:hAnsi="Century Gothic" w:cs="Arial"/>
          <w:sz w:val="22"/>
          <w:szCs w:val="22"/>
        </w:rPr>
        <w:t xml:space="preserve">Os produtos entregues deverão apresentar </w:t>
      </w:r>
      <w:r w:rsidRPr="00D8524E">
        <w:rPr>
          <w:rFonts w:ascii="Century Gothic" w:hAnsi="Century Gothic" w:cs="Arial"/>
          <w:b/>
          <w:sz w:val="22"/>
          <w:szCs w:val="22"/>
        </w:rPr>
        <w:t>PRAZO DE VALIDADE</w:t>
      </w:r>
      <w:r w:rsidRPr="00D8524E">
        <w:rPr>
          <w:rFonts w:ascii="Century Gothic" w:hAnsi="Century Gothic" w:cs="Arial"/>
          <w:sz w:val="22"/>
          <w:szCs w:val="22"/>
        </w:rPr>
        <w:t xml:space="preserve"> de no mínimo 01 (um) ano a partir da data da entrega.</w:t>
      </w:r>
    </w:p>
    <w:p w:rsidR="006600A4" w:rsidRPr="00D8524E" w:rsidRDefault="006600A4" w:rsidP="006600A4">
      <w:pPr>
        <w:autoSpaceDE w:val="0"/>
        <w:autoSpaceDN w:val="0"/>
        <w:adjustRightInd w:val="0"/>
        <w:jc w:val="both"/>
        <w:rPr>
          <w:rFonts w:ascii="Century Gothic" w:hAnsi="Century Gothic" w:cs="Arial"/>
          <w:sz w:val="22"/>
          <w:szCs w:val="22"/>
        </w:rPr>
      </w:pPr>
      <w:r w:rsidRPr="00D8524E">
        <w:rPr>
          <w:rFonts w:ascii="Century Gothic" w:hAnsi="Century Gothic" w:cs="Arial"/>
          <w:sz w:val="22"/>
          <w:szCs w:val="22"/>
        </w:rPr>
        <w:t>e) A entrega e o descarregamento dos produtos é de responsabilidade da licitante vencedora.</w:t>
      </w:r>
    </w:p>
    <w:p w:rsidR="006600A4" w:rsidRPr="00D8524E" w:rsidRDefault="006600A4" w:rsidP="006600A4">
      <w:pPr>
        <w:autoSpaceDE w:val="0"/>
        <w:autoSpaceDN w:val="0"/>
        <w:adjustRightInd w:val="0"/>
        <w:jc w:val="both"/>
        <w:rPr>
          <w:rFonts w:ascii="Century Gothic" w:hAnsi="Century Gothic" w:cs="Arial"/>
          <w:sz w:val="22"/>
          <w:szCs w:val="22"/>
        </w:rPr>
      </w:pPr>
      <w:r w:rsidRPr="00D8524E">
        <w:rPr>
          <w:rFonts w:ascii="Century Gothic" w:hAnsi="Century Gothic" w:cs="Arial"/>
          <w:sz w:val="22"/>
          <w:szCs w:val="22"/>
        </w:rPr>
        <w:t xml:space="preserve">f) Aceitar-se-á no máximo </w:t>
      </w:r>
      <w:r w:rsidRPr="00D8524E">
        <w:rPr>
          <w:rFonts w:ascii="Century Gothic" w:hAnsi="Century Gothic" w:cs="Arial"/>
          <w:b/>
          <w:sz w:val="28"/>
          <w:szCs w:val="28"/>
        </w:rPr>
        <w:t>dois (2) lotes por produto</w:t>
      </w:r>
      <w:r w:rsidRPr="00D8524E">
        <w:rPr>
          <w:rFonts w:ascii="Century Gothic" w:hAnsi="Century Gothic" w:cs="Arial"/>
          <w:sz w:val="22"/>
          <w:szCs w:val="22"/>
        </w:rPr>
        <w:t>, tendo e</w:t>
      </w:r>
      <w:r>
        <w:rPr>
          <w:rFonts w:ascii="Century Gothic" w:hAnsi="Century Gothic" w:cs="Arial"/>
          <w:sz w:val="22"/>
          <w:szCs w:val="22"/>
        </w:rPr>
        <w:t xml:space="preserve">m vista a facilitar o controle </w:t>
      </w:r>
      <w:r w:rsidRPr="00D8524E">
        <w:rPr>
          <w:rFonts w:ascii="Century Gothic" w:hAnsi="Century Gothic" w:cs="Arial"/>
          <w:sz w:val="22"/>
          <w:szCs w:val="22"/>
        </w:rPr>
        <w:t xml:space="preserve">por lote, no recebimento, armazenamento e distribuição. Os números dos lotes com as respectivas quantidades, data de fabricação, data de validade e o código da nomenclatura comum no Mercosul (NCM/SH), deverão estar especificadas na Nota Fiscal Eletrônica, bem como, cada medicamento deverá vir acompanhado do Laudo Técnico de Análise (Certificado de Análise) e transmitir os arquivos das Notas Fiscais em formato XML, quando solicitado a Ordem de Compra, para o e-mail: </w:t>
      </w:r>
      <w:r>
        <w:rPr>
          <w:rFonts w:ascii="Century Gothic" w:hAnsi="Century Gothic" w:cs="Arial"/>
          <w:b/>
          <w:sz w:val="22"/>
          <w:szCs w:val="22"/>
          <w:u w:val="single"/>
        </w:rPr>
        <w:t>conisa</w:t>
      </w:r>
      <w:r w:rsidRPr="00D8524E">
        <w:rPr>
          <w:rFonts w:ascii="Century Gothic" w:hAnsi="Century Gothic" w:cs="Arial"/>
          <w:b/>
          <w:sz w:val="22"/>
          <w:szCs w:val="22"/>
          <w:u w:val="single"/>
        </w:rPr>
        <w:t>conisa@gmail.com</w:t>
      </w:r>
      <w:r w:rsidRPr="00D8524E">
        <w:rPr>
          <w:rFonts w:ascii="Century Gothic" w:hAnsi="Century Gothic" w:cs="Arial"/>
          <w:b/>
          <w:sz w:val="22"/>
          <w:szCs w:val="22"/>
        </w:rPr>
        <w:t xml:space="preserve"> , </w:t>
      </w:r>
      <w:r w:rsidRPr="00D8524E">
        <w:rPr>
          <w:rFonts w:ascii="Century Gothic" w:hAnsi="Century Gothic" w:cs="Arial"/>
          <w:sz w:val="22"/>
          <w:szCs w:val="22"/>
        </w:rPr>
        <w:t>emitidos pelo fabricante seja empresa</w:t>
      </w:r>
      <w:r w:rsidRPr="00D8524E">
        <w:rPr>
          <w:rFonts w:ascii="Century Gothic" w:hAnsi="Century Gothic" w:cs="Arial"/>
          <w:b/>
          <w:sz w:val="22"/>
          <w:szCs w:val="22"/>
        </w:rPr>
        <w:t xml:space="preserve"> </w:t>
      </w:r>
      <w:r w:rsidRPr="00D8524E">
        <w:rPr>
          <w:rFonts w:ascii="Century Gothic" w:hAnsi="Century Gothic" w:cs="Arial"/>
          <w:sz w:val="22"/>
          <w:szCs w:val="22"/>
        </w:rPr>
        <w:t xml:space="preserve">fornecedora indústria farmacêutica ou distribuidora. O laudo analítico deverá comprovar o atendimento às especificações previstas pela farmacopéia, para o princípio ativo e de forma farmacêutica. </w:t>
      </w:r>
    </w:p>
    <w:p w:rsidR="006600A4" w:rsidRPr="00D8524E" w:rsidRDefault="006600A4" w:rsidP="006600A4">
      <w:pPr>
        <w:autoSpaceDE w:val="0"/>
        <w:autoSpaceDN w:val="0"/>
        <w:adjustRightInd w:val="0"/>
        <w:jc w:val="both"/>
        <w:rPr>
          <w:rFonts w:ascii="Century Gothic" w:hAnsi="Century Gothic" w:cs="Arial"/>
          <w:b/>
          <w:sz w:val="22"/>
          <w:szCs w:val="22"/>
        </w:rPr>
      </w:pPr>
      <w:r w:rsidRPr="00D8524E">
        <w:rPr>
          <w:rFonts w:ascii="Century Gothic" w:hAnsi="Century Gothic" w:cs="Arial"/>
          <w:b/>
          <w:sz w:val="22"/>
          <w:szCs w:val="22"/>
        </w:rPr>
        <w:t>Não se aceitará nota fiscal sem o devido registro de data de fabricação, validade e lote por medicamento, produto ambulatorial e suplementos alimentares. Nos medicamentos de controle especial deverá vir classificado em qual classe pertence.</w:t>
      </w:r>
    </w:p>
    <w:p w:rsidR="006600A4" w:rsidRPr="00D8524E" w:rsidRDefault="006600A4" w:rsidP="006600A4">
      <w:pPr>
        <w:autoSpaceDE w:val="0"/>
        <w:autoSpaceDN w:val="0"/>
        <w:adjustRightInd w:val="0"/>
        <w:jc w:val="both"/>
        <w:rPr>
          <w:rFonts w:ascii="Century Gothic" w:hAnsi="Century Gothic" w:cs="Arial"/>
          <w:b/>
          <w:bCs/>
          <w:sz w:val="22"/>
          <w:szCs w:val="22"/>
        </w:rPr>
      </w:pPr>
    </w:p>
    <w:p w:rsidR="006600A4" w:rsidRPr="00D8524E" w:rsidRDefault="006600A4" w:rsidP="006600A4">
      <w:pPr>
        <w:autoSpaceDE w:val="0"/>
        <w:autoSpaceDN w:val="0"/>
        <w:adjustRightInd w:val="0"/>
        <w:jc w:val="both"/>
        <w:rPr>
          <w:rFonts w:ascii="Century Gothic" w:hAnsi="Century Gothic" w:cs="Arial"/>
          <w:b/>
          <w:bCs/>
          <w:sz w:val="22"/>
          <w:szCs w:val="22"/>
        </w:rPr>
      </w:pPr>
    </w:p>
    <w:p w:rsidR="006600A4" w:rsidRPr="00D8524E" w:rsidRDefault="006600A4" w:rsidP="006600A4">
      <w:pPr>
        <w:autoSpaceDE w:val="0"/>
        <w:autoSpaceDN w:val="0"/>
        <w:adjustRightInd w:val="0"/>
        <w:jc w:val="both"/>
        <w:rPr>
          <w:rFonts w:ascii="Century Gothic" w:hAnsi="Century Gothic" w:cs="Arial"/>
          <w:b/>
          <w:bCs/>
          <w:sz w:val="22"/>
          <w:szCs w:val="22"/>
        </w:rPr>
      </w:pPr>
    </w:p>
    <w:p w:rsidR="006600A4" w:rsidRPr="00D8524E" w:rsidRDefault="006600A4" w:rsidP="006600A4">
      <w:pPr>
        <w:autoSpaceDE w:val="0"/>
        <w:autoSpaceDN w:val="0"/>
        <w:adjustRightInd w:val="0"/>
        <w:jc w:val="both"/>
        <w:rPr>
          <w:rFonts w:ascii="Century Gothic" w:hAnsi="Century Gothic" w:cs="Arial"/>
          <w:b/>
          <w:bCs/>
          <w:sz w:val="22"/>
          <w:szCs w:val="22"/>
        </w:rPr>
      </w:pPr>
      <w:r w:rsidRPr="00D8524E">
        <w:rPr>
          <w:rFonts w:ascii="Century Gothic" w:hAnsi="Century Gothic" w:cs="Arial"/>
          <w:b/>
          <w:bCs/>
          <w:sz w:val="22"/>
          <w:szCs w:val="22"/>
        </w:rPr>
        <w:t>CLÁUSULA QUINTA - DO PAGAMENTO</w:t>
      </w:r>
    </w:p>
    <w:p w:rsidR="006600A4" w:rsidRPr="00D8524E" w:rsidRDefault="006600A4" w:rsidP="006600A4">
      <w:pPr>
        <w:pStyle w:val="Corpodetexto2"/>
        <w:spacing w:before="100" w:beforeAutospacing="1" w:after="100" w:afterAutospacing="1"/>
        <w:rPr>
          <w:rFonts w:ascii="Century Gothic" w:hAnsi="Century Gothic" w:cs="Arial"/>
          <w:sz w:val="22"/>
          <w:szCs w:val="22"/>
        </w:rPr>
      </w:pPr>
      <w:r w:rsidRPr="00D8524E">
        <w:rPr>
          <w:rFonts w:ascii="Century Gothic" w:hAnsi="Century Gothic" w:cs="Arial"/>
          <w:sz w:val="22"/>
          <w:szCs w:val="22"/>
          <w:u w:val="single"/>
        </w:rPr>
        <w:t xml:space="preserve"> (O pagamento será efetuado em 02 (duas) parcelas), de igual valor, ou seja, a 1ª (Primeira) parcela em 30 (Trinta) dias e a 2ª (Segunda) parcela em 60 (Sessenta) dias</w:t>
      </w:r>
      <w:r w:rsidRPr="00D8524E">
        <w:rPr>
          <w:rFonts w:ascii="Century Gothic" w:hAnsi="Century Gothic" w:cs="Arial"/>
          <w:b w:val="0"/>
          <w:sz w:val="22"/>
          <w:szCs w:val="22"/>
        </w:rPr>
        <w:t>,</w:t>
      </w:r>
      <w:r>
        <w:rPr>
          <w:rFonts w:ascii="Century Gothic" w:hAnsi="Century Gothic" w:cs="Arial"/>
          <w:b w:val="0"/>
          <w:sz w:val="22"/>
          <w:szCs w:val="22"/>
        </w:rPr>
        <w:t xml:space="preserve"> </w:t>
      </w:r>
      <w:r w:rsidRPr="00D8524E">
        <w:rPr>
          <w:rFonts w:ascii="Century Gothic" w:hAnsi="Century Gothic" w:cs="Arial"/>
          <w:b w:val="0"/>
          <w:sz w:val="22"/>
          <w:szCs w:val="22"/>
        </w:rPr>
        <w:t xml:space="preserve">valores inferiores a </w:t>
      </w:r>
      <w:r>
        <w:rPr>
          <w:rFonts w:ascii="Century Gothic" w:hAnsi="Century Gothic" w:cs="Arial"/>
          <w:b w:val="0"/>
          <w:sz w:val="22"/>
          <w:szCs w:val="22"/>
        </w:rPr>
        <w:t>1.000,00</w:t>
      </w:r>
      <w:r w:rsidRPr="00D8524E">
        <w:rPr>
          <w:rFonts w:ascii="Century Gothic" w:hAnsi="Century Gothic" w:cs="Arial"/>
          <w:b w:val="0"/>
          <w:sz w:val="22"/>
          <w:szCs w:val="22"/>
        </w:rPr>
        <w:t xml:space="preserve"> o pagamento será em uma única parcela; contando a partir da DATA DO RECEBIMENTO da Mercadoria, conforme Nota Fiscal. O pagamento será efetuado mediante Crédito em Conta Corrente Bancária</w:t>
      </w:r>
      <w:r>
        <w:rPr>
          <w:rFonts w:ascii="Century Gothic" w:hAnsi="Century Gothic" w:cs="Arial"/>
          <w:b w:val="0"/>
          <w:sz w:val="22"/>
          <w:szCs w:val="22"/>
        </w:rPr>
        <w:t>.</w:t>
      </w:r>
      <w:r w:rsidRPr="00D8524E">
        <w:rPr>
          <w:rFonts w:ascii="Century Gothic" w:hAnsi="Century Gothic" w:cs="Arial"/>
          <w:b w:val="0"/>
          <w:sz w:val="22"/>
          <w:szCs w:val="22"/>
        </w:rPr>
        <w:t xml:space="preserve"> </w:t>
      </w:r>
      <w:r>
        <w:rPr>
          <w:rFonts w:ascii="Century Gothic" w:hAnsi="Century Gothic" w:cs="Arial"/>
          <w:b w:val="0"/>
          <w:sz w:val="22"/>
          <w:szCs w:val="22"/>
        </w:rPr>
        <w:t>BANCO BANRISUL ATRAVÉS DE TRANSFERÊNCIA BANCÁRIA ENTRE CONTAS OU BOLETO BANCÁRIO.</w:t>
      </w:r>
    </w:p>
    <w:p w:rsidR="006600A4" w:rsidRPr="00D8524E" w:rsidRDefault="006600A4" w:rsidP="006600A4">
      <w:pPr>
        <w:autoSpaceDE w:val="0"/>
        <w:autoSpaceDN w:val="0"/>
        <w:adjustRightInd w:val="0"/>
        <w:jc w:val="both"/>
        <w:rPr>
          <w:rFonts w:ascii="Century Gothic" w:hAnsi="Century Gothic" w:cs="Arial"/>
          <w:sz w:val="22"/>
          <w:szCs w:val="22"/>
        </w:rPr>
      </w:pPr>
      <w:r w:rsidRPr="00D8524E">
        <w:rPr>
          <w:rFonts w:ascii="Century Gothic" w:hAnsi="Century Gothic" w:cs="Arial"/>
          <w:sz w:val="22"/>
          <w:szCs w:val="22"/>
        </w:rPr>
        <w:t>No caso de incorreção nos documentos apresentados, inclusive na Nota Fiscal, serão os mesmos restituídos à adjudicatária para as correções necessárias, não respondendo o CONISA por quaisquer encargos resultantes de atrasos na liquidação dos pagamentos correspondentes e o prazo de pagamento será contado da data de reapresentação do documento corretamente preenchido.</w:t>
      </w:r>
    </w:p>
    <w:p w:rsidR="006600A4" w:rsidRPr="00D8524E" w:rsidRDefault="006600A4" w:rsidP="006600A4">
      <w:pPr>
        <w:autoSpaceDE w:val="0"/>
        <w:autoSpaceDN w:val="0"/>
        <w:adjustRightInd w:val="0"/>
        <w:jc w:val="both"/>
        <w:rPr>
          <w:rFonts w:ascii="Century Gothic" w:hAnsi="Century Gothic" w:cs="Arial"/>
          <w:sz w:val="22"/>
          <w:szCs w:val="22"/>
        </w:rPr>
      </w:pPr>
    </w:p>
    <w:p w:rsidR="006600A4" w:rsidRPr="00D8524E" w:rsidRDefault="006600A4" w:rsidP="006600A4">
      <w:pPr>
        <w:autoSpaceDE w:val="0"/>
        <w:autoSpaceDN w:val="0"/>
        <w:adjustRightInd w:val="0"/>
        <w:jc w:val="both"/>
        <w:rPr>
          <w:rFonts w:ascii="Century Gothic" w:hAnsi="Century Gothic" w:cs="Arial"/>
          <w:b/>
          <w:bCs/>
          <w:sz w:val="22"/>
          <w:szCs w:val="22"/>
        </w:rPr>
      </w:pPr>
      <w:r w:rsidRPr="00D8524E">
        <w:rPr>
          <w:rFonts w:ascii="Century Gothic" w:hAnsi="Century Gothic" w:cs="Arial"/>
          <w:b/>
          <w:bCs/>
          <w:sz w:val="22"/>
          <w:szCs w:val="22"/>
        </w:rPr>
        <w:t>CLÁUSULA SEXTA - DAS SANÇÕES</w:t>
      </w:r>
    </w:p>
    <w:p w:rsidR="006600A4" w:rsidRPr="00D8524E" w:rsidRDefault="006600A4" w:rsidP="006600A4">
      <w:pPr>
        <w:autoSpaceDE w:val="0"/>
        <w:autoSpaceDN w:val="0"/>
        <w:adjustRightInd w:val="0"/>
        <w:jc w:val="both"/>
        <w:rPr>
          <w:rFonts w:ascii="Century Gothic" w:hAnsi="Century Gothic" w:cs="Arial"/>
          <w:sz w:val="22"/>
          <w:szCs w:val="22"/>
        </w:rPr>
      </w:pPr>
      <w:r w:rsidRPr="00D8524E">
        <w:rPr>
          <w:rFonts w:ascii="Century Gothic" w:hAnsi="Century Gothic" w:cs="Arial"/>
          <w:sz w:val="22"/>
          <w:szCs w:val="22"/>
        </w:rPr>
        <w:t xml:space="preserve">As penalidades contratuais são as previstas no artigo 7º da Lei 10.520/2002 e artigo 28 do Decreto n. 5.450/2005. Além do previsto no </w:t>
      </w:r>
      <w:r w:rsidRPr="00D8524E">
        <w:rPr>
          <w:rFonts w:ascii="Century Gothic" w:hAnsi="Century Gothic" w:cs="Arial"/>
          <w:i/>
          <w:sz w:val="22"/>
          <w:szCs w:val="22"/>
        </w:rPr>
        <w:t>caput</w:t>
      </w:r>
      <w:r w:rsidRPr="00D8524E">
        <w:rPr>
          <w:rFonts w:ascii="Century Gothic" w:hAnsi="Century Gothic" w:cs="Arial"/>
          <w:sz w:val="22"/>
          <w:szCs w:val="22"/>
        </w:rPr>
        <w:t xml:space="preserve"> desta cláusula, pelo descumprimento total ou parcial das obrigações assumidas na Ata de Registro de Preços e pela verificação de quaisquer das situações prevista no art. 78, incisos I a XI e XVIII da Lei nº 8.666/93, garantida a defesa prévia ao contratado, a administração poderá aplicar as seguintes penalidades:</w:t>
      </w:r>
    </w:p>
    <w:p w:rsidR="006600A4" w:rsidRPr="00D8524E" w:rsidRDefault="006600A4" w:rsidP="006600A4">
      <w:pPr>
        <w:autoSpaceDE w:val="0"/>
        <w:autoSpaceDN w:val="0"/>
        <w:adjustRightInd w:val="0"/>
        <w:jc w:val="both"/>
        <w:rPr>
          <w:rFonts w:ascii="Century Gothic" w:hAnsi="Century Gothic" w:cs="Arial"/>
          <w:sz w:val="22"/>
          <w:szCs w:val="22"/>
        </w:rPr>
      </w:pPr>
    </w:p>
    <w:p w:rsidR="006600A4" w:rsidRPr="00D8524E" w:rsidRDefault="006600A4" w:rsidP="006600A4">
      <w:pPr>
        <w:autoSpaceDE w:val="0"/>
        <w:autoSpaceDN w:val="0"/>
        <w:adjustRightInd w:val="0"/>
        <w:jc w:val="both"/>
        <w:rPr>
          <w:rFonts w:ascii="Century Gothic" w:hAnsi="Century Gothic" w:cs="Arial"/>
          <w:sz w:val="22"/>
          <w:szCs w:val="22"/>
        </w:rPr>
      </w:pPr>
    </w:p>
    <w:p w:rsidR="006600A4" w:rsidRPr="00D8524E" w:rsidRDefault="006600A4" w:rsidP="006600A4">
      <w:pPr>
        <w:autoSpaceDE w:val="0"/>
        <w:autoSpaceDN w:val="0"/>
        <w:adjustRightInd w:val="0"/>
        <w:jc w:val="both"/>
        <w:rPr>
          <w:rFonts w:ascii="Century Gothic" w:hAnsi="Century Gothic" w:cs="Arial"/>
          <w:sz w:val="22"/>
          <w:szCs w:val="22"/>
        </w:rPr>
      </w:pPr>
      <w:r w:rsidRPr="00D8524E">
        <w:rPr>
          <w:rFonts w:ascii="Century Gothic" w:hAnsi="Century Gothic" w:cs="Arial"/>
          <w:sz w:val="22"/>
          <w:szCs w:val="22"/>
        </w:rPr>
        <w:t xml:space="preserve">a - </w:t>
      </w:r>
      <w:r w:rsidRPr="00D8524E">
        <w:rPr>
          <w:rFonts w:ascii="Century Gothic" w:hAnsi="Century Gothic" w:cs="Arial"/>
          <w:b/>
          <w:sz w:val="22"/>
          <w:szCs w:val="22"/>
        </w:rPr>
        <w:t>Advertência</w:t>
      </w:r>
      <w:r w:rsidRPr="00D8524E">
        <w:rPr>
          <w:rFonts w:ascii="Century Gothic" w:hAnsi="Century Gothic" w:cs="Arial"/>
          <w:sz w:val="22"/>
          <w:szCs w:val="22"/>
        </w:rPr>
        <w:t>, por escrito, inclusive registrada no cadastro específico (SICAF);</w:t>
      </w:r>
    </w:p>
    <w:p w:rsidR="006600A4" w:rsidRPr="00D8524E" w:rsidRDefault="006600A4" w:rsidP="006600A4">
      <w:pPr>
        <w:autoSpaceDE w:val="0"/>
        <w:autoSpaceDN w:val="0"/>
        <w:adjustRightInd w:val="0"/>
        <w:jc w:val="both"/>
        <w:rPr>
          <w:rFonts w:ascii="Century Gothic" w:hAnsi="Century Gothic" w:cs="Arial"/>
          <w:sz w:val="22"/>
          <w:szCs w:val="22"/>
        </w:rPr>
      </w:pPr>
      <w:r w:rsidRPr="00D8524E">
        <w:rPr>
          <w:rFonts w:ascii="Century Gothic" w:hAnsi="Century Gothic" w:cs="Arial"/>
          <w:sz w:val="22"/>
          <w:szCs w:val="22"/>
        </w:rPr>
        <w:t xml:space="preserve">b – Esgotado o prazo de entrega dos medicamentos, será aplicada </w:t>
      </w:r>
      <w:r w:rsidRPr="00D8524E">
        <w:rPr>
          <w:rFonts w:ascii="Century Gothic" w:hAnsi="Century Gothic" w:cs="Arial"/>
          <w:b/>
          <w:sz w:val="22"/>
          <w:szCs w:val="22"/>
        </w:rPr>
        <w:t>multa de 20%</w:t>
      </w:r>
      <w:r w:rsidRPr="00D8524E">
        <w:rPr>
          <w:rFonts w:ascii="Century Gothic" w:hAnsi="Century Gothic" w:cs="Arial"/>
          <w:sz w:val="22"/>
          <w:szCs w:val="22"/>
        </w:rPr>
        <w:t xml:space="preserve"> </w:t>
      </w:r>
      <w:r w:rsidRPr="00D8524E">
        <w:rPr>
          <w:rFonts w:ascii="Century Gothic" w:hAnsi="Century Gothic" w:cs="Arial"/>
          <w:b/>
          <w:sz w:val="22"/>
          <w:szCs w:val="22"/>
        </w:rPr>
        <w:t>(vinte por</w:t>
      </w:r>
      <w:r w:rsidRPr="00D8524E">
        <w:rPr>
          <w:rFonts w:ascii="Century Gothic" w:hAnsi="Century Gothic" w:cs="Arial"/>
          <w:sz w:val="22"/>
          <w:szCs w:val="22"/>
        </w:rPr>
        <w:t xml:space="preserve"> </w:t>
      </w:r>
      <w:r w:rsidRPr="00D8524E">
        <w:rPr>
          <w:rFonts w:ascii="Century Gothic" w:hAnsi="Century Gothic" w:cs="Arial"/>
          <w:b/>
          <w:sz w:val="22"/>
          <w:szCs w:val="22"/>
        </w:rPr>
        <w:t>cento)</w:t>
      </w:r>
      <w:r w:rsidRPr="00D8524E">
        <w:rPr>
          <w:rFonts w:ascii="Century Gothic" w:hAnsi="Century Gothic" w:cs="Arial"/>
          <w:sz w:val="22"/>
          <w:szCs w:val="22"/>
        </w:rPr>
        <w:t xml:space="preserve"> sobre o valor total do pedido de compra, independente do seu valor;</w:t>
      </w:r>
    </w:p>
    <w:p w:rsidR="006600A4" w:rsidRPr="00D8524E" w:rsidRDefault="006600A4" w:rsidP="006600A4">
      <w:pPr>
        <w:autoSpaceDE w:val="0"/>
        <w:autoSpaceDN w:val="0"/>
        <w:adjustRightInd w:val="0"/>
        <w:jc w:val="both"/>
        <w:rPr>
          <w:rFonts w:ascii="Century Gothic" w:hAnsi="Century Gothic" w:cs="Arial"/>
          <w:sz w:val="22"/>
          <w:szCs w:val="22"/>
        </w:rPr>
      </w:pPr>
      <w:r w:rsidRPr="00D8524E">
        <w:rPr>
          <w:rFonts w:ascii="Century Gothic" w:hAnsi="Century Gothic" w:cs="Arial"/>
          <w:sz w:val="22"/>
          <w:szCs w:val="22"/>
        </w:rPr>
        <w:t xml:space="preserve">c – </w:t>
      </w:r>
      <w:r w:rsidRPr="00D8524E">
        <w:rPr>
          <w:rFonts w:ascii="Century Gothic" w:hAnsi="Century Gothic" w:cs="Arial"/>
          <w:b/>
          <w:sz w:val="22"/>
          <w:szCs w:val="22"/>
        </w:rPr>
        <w:t>Suspensão temporária</w:t>
      </w:r>
      <w:r w:rsidRPr="00D8524E">
        <w:rPr>
          <w:rFonts w:ascii="Century Gothic" w:hAnsi="Century Gothic" w:cs="Arial"/>
          <w:sz w:val="22"/>
          <w:szCs w:val="22"/>
        </w:rPr>
        <w:t xml:space="preserve"> do direito de licitar e impedimento de contratar com a Administração Pública, pelo prazo de até 02 (dois) anos, quando da inexecução ocasionar prejuízos à Administração;</w:t>
      </w:r>
    </w:p>
    <w:p w:rsidR="006600A4" w:rsidRPr="00D8524E" w:rsidRDefault="006600A4" w:rsidP="006600A4">
      <w:pPr>
        <w:autoSpaceDE w:val="0"/>
        <w:autoSpaceDN w:val="0"/>
        <w:adjustRightInd w:val="0"/>
        <w:jc w:val="both"/>
        <w:rPr>
          <w:rFonts w:ascii="Century Gothic" w:hAnsi="Century Gothic" w:cs="Arial"/>
          <w:sz w:val="22"/>
          <w:szCs w:val="22"/>
        </w:rPr>
      </w:pPr>
      <w:r w:rsidRPr="00D8524E">
        <w:rPr>
          <w:rFonts w:ascii="Century Gothic" w:hAnsi="Century Gothic" w:cs="Arial"/>
          <w:sz w:val="22"/>
          <w:szCs w:val="22"/>
        </w:rPr>
        <w:t xml:space="preserve">d – </w:t>
      </w:r>
      <w:r w:rsidRPr="00D8524E">
        <w:rPr>
          <w:rFonts w:ascii="Century Gothic" w:hAnsi="Century Gothic" w:cs="Arial"/>
          <w:b/>
          <w:sz w:val="22"/>
          <w:szCs w:val="22"/>
        </w:rPr>
        <w:t>Declaração de inidoneidade</w:t>
      </w:r>
      <w:r w:rsidRPr="00D8524E">
        <w:rPr>
          <w:rFonts w:ascii="Century Gothic" w:hAnsi="Century Gothic" w:cs="Arial"/>
          <w:sz w:val="22"/>
          <w:szCs w:val="22"/>
        </w:rPr>
        <w:t xml:space="preserve"> para licitar ou contratar com a Administração Pública, enquanto perdurarem os motivos determinantes da punição ou até que seja promovida a reabilitação;</w:t>
      </w:r>
    </w:p>
    <w:p w:rsidR="006600A4" w:rsidRPr="00D8524E" w:rsidRDefault="006600A4" w:rsidP="006600A4">
      <w:pPr>
        <w:autoSpaceDE w:val="0"/>
        <w:autoSpaceDN w:val="0"/>
        <w:adjustRightInd w:val="0"/>
        <w:jc w:val="both"/>
        <w:rPr>
          <w:rFonts w:ascii="Century Gothic" w:hAnsi="Century Gothic" w:cs="Arial"/>
          <w:sz w:val="22"/>
          <w:szCs w:val="22"/>
        </w:rPr>
      </w:pPr>
      <w:r w:rsidRPr="00D8524E">
        <w:rPr>
          <w:rFonts w:ascii="Century Gothic" w:hAnsi="Century Gothic" w:cs="Arial"/>
          <w:sz w:val="22"/>
          <w:szCs w:val="22"/>
        </w:rPr>
        <w:t xml:space="preserve">e – Se o licitante deixar de entregar a documentação ou apresentá-la falsamente, ensejar o retardamento da execução de seu objeto, não mantiver a proposta, falhar ou fraudar no processo licitatório, comportar-se de modo inidôneo ou cometer fraude fiscal, ficará pelo prazo de até 05 (cinco) anos, </w:t>
      </w:r>
      <w:r w:rsidRPr="00D8524E">
        <w:rPr>
          <w:rFonts w:ascii="Century Gothic" w:hAnsi="Century Gothic" w:cs="Arial"/>
          <w:b/>
          <w:sz w:val="22"/>
          <w:szCs w:val="22"/>
        </w:rPr>
        <w:t>impedido de contratar</w:t>
      </w:r>
      <w:r w:rsidRPr="00D8524E">
        <w:rPr>
          <w:rFonts w:ascii="Century Gothic" w:hAnsi="Century Gothic" w:cs="Arial"/>
          <w:sz w:val="22"/>
          <w:szCs w:val="22"/>
        </w:rPr>
        <w:t xml:space="preserve"> com a Administração Pública, sem prejuízos das multas previstas neste Edital e das demais cominações legais;</w:t>
      </w:r>
    </w:p>
    <w:p w:rsidR="006600A4" w:rsidRPr="00D8524E" w:rsidRDefault="006600A4" w:rsidP="006600A4">
      <w:pPr>
        <w:autoSpaceDE w:val="0"/>
        <w:autoSpaceDN w:val="0"/>
        <w:adjustRightInd w:val="0"/>
        <w:jc w:val="both"/>
        <w:rPr>
          <w:rFonts w:ascii="Century Gothic" w:hAnsi="Century Gothic" w:cs="Arial"/>
          <w:sz w:val="22"/>
          <w:szCs w:val="22"/>
        </w:rPr>
      </w:pPr>
      <w:r w:rsidRPr="00D8524E">
        <w:rPr>
          <w:rFonts w:ascii="Century Gothic" w:hAnsi="Century Gothic" w:cs="Arial"/>
          <w:sz w:val="22"/>
          <w:szCs w:val="22"/>
        </w:rPr>
        <w:t>f – A sanção de advertência poderá ser aplicada nos seguintes casos:</w:t>
      </w:r>
    </w:p>
    <w:p w:rsidR="006600A4" w:rsidRPr="00D8524E" w:rsidRDefault="006600A4" w:rsidP="006600A4">
      <w:pPr>
        <w:autoSpaceDE w:val="0"/>
        <w:autoSpaceDN w:val="0"/>
        <w:adjustRightInd w:val="0"/>
        <w:jc w:val="both"/>
        <w:rPr>
          <w:rFonts w:ascii="Century Gothic" w:hAnsi="Century Gothic" w:cs="Arial"/>
          <w:sz w:val="22"/>
          <w:szCs w:val="22"/>
        </w:rPr>
      </w:pPr>
    </w:p>
    <w:p w:rsidR="006600A4" w:rsidRPr="00D8524E" w:rsidRDefault="006600A4" w:rsidP="006600A4">
      <w:pPr>
        <w:autoSpaceDE w:val="0"/>
        <w:autoSpaceDN w:val="0"/>
        <w:adjustRightInd w:val="0"/>
        <w:jc w:val="both"/>
        <w:rPr>
          <w:rFonts w:ascii="Century Gothic" w:hAnsi="Century Gothic" w:cs="Arial"/>
          <w:sz w:val="22"/>
          <w:szCs w:val="22"/>
        </w:rPr>
      </w:pPr>
      <w:r w:rsidRPr="00D8524E">
        <w:rPr>
          <w:rFonts w:ascii="Century Gothic" w:hAnsi="Century Gothic" w:cs="Arial"/>
          <w:sz w:val="22"/>
          <w:szCs w:val="22"/>
        </w:rPr>
        <w:tab/>
        <w:t xml:space="preserve">I – </w:t>
      </w:r>
      <w:r w:rsidRPr="00D8524E">
        <w:rPr>
          <w:rFonts w:ascii="Century Gothic" w:hAnsi="Century Gothic" w:cs="Arial"/>
          <w:sz w:val="22"/>
          <w:szCs w:val="22"/>
        </w:rPr>
        <w:tab/>
        <w:t>Descumprimento das determinações necessárias à regularização das faltas ou defeitos observados na entrega dos produtos;</w:t>
      </w:r>
    </w:p>
    <w:p w:rsidR="006600A4" w:rsidRPr="00D8524E" w:rsidRDefault="006600A4" w:rsidP="006600A4">
      <w:pPr>
        <w:autoSpaceDE w:val="0"/>
        <w:autoSpaceDN w:val="0"/>
        <w:adjustRightInd w:val="0"/>
        <w:jc w:val="both"/>
        <w:rPr>
          <w:rFonts w:ascii="Century Gothic" w:hAnsi="Century Gothic" w:cs="Arial"/>
          <w:sz w:val="22"/>
          <w:szCs w:val="22"/>
        </w:rPr>
      </w:pPr>
      <w:r w:rsidRPr="00D8524E">
        <w:rPr>
          <w:rFonts w:ascii="Century Gothic" w:hAnsi="Century Gothic" w:cs="Arial"/>
          <w:sz w:val="22"/>
          <w:szCs w:val="22"/>
        </w:rPr>
        <w:tab/>
        <w:t>II -</w:t>
      </w:r>
      <w:r w:rsidRPr="00D8524E">
        <w:rPr>
          <w:rFonts w:ascii="Century Gothic" w:hAnsi="Century Gothic" w:cs="Arial"/>
          <w:sz w:val="22"/>
          <w:szCs w:val="22"/>
        </w:rPr>
        <w:tab/>
        <w:t>Outras ocorrências que possam acarretar transtornos no desenvolvimento dos serviços das Secretarias Municipais de Saúde, dede que não caiba aplicação de sanção mais grave;</w:t>
      </w:r>
    </w:p>
    <w:p w:rsidR="006600A4" w:rsidRPr="00D8524E" w:rsidRDefault="006600A4" w:rsidP="006600A4">
      <w:pPr>
        <w:autoSpaceDE w:val="0"/>
        <w:autoSpaceDN w:val="0"/>
        <w:adjustRightInd w:val="0"/>
        <w:jc w:val="both"/>
        <w:rPr>
          <w:rFonts w:ascii="Century Gothic" w:hAnsi="Century Gothic" w:cs="Arial"/>
          <w:sz w:val="22"/>
          <w:szCs w:val="22"/>
        </w:rPr>
      </w:pPr>
      <w:r w:rsidRPr="00D8524E">
        <w:rPr>
          <w:rFonts w:ascii="Century Gothic" w:hAnsi="Century Gothic" w:cs="Arial"/>
          <w:sz w:val="22"/>
          <w:szCs w:val="22"/>
        </w:rPr>
        <w:t xml:space="preserve">g - A penalidade de suspensão será cabível quando o licitante participar do certame e for verificada a existência de fatos que o impeçam de contratar com a Administração Pública. </w:t>
      </w:r>
    </w:p>
    <w:p w:rsidR="006600A4" w:rsidRPr="00D8524E" w:rsidRDefault="006600A4" w:rsidP="006600A4">
      <w:pPr>
        <w:autoSpaceDE w:val="0"/>
        <w:autoSpaceDN w:val="0"/>
        <w:adjustRightInd w:val="0"/>
        <w:jc w:val="both"/>
        <w:rPr>
          <w:rFonts w:ascii="Century Gothic" w:hAnsi="Century Gothic" w:cs="Arial"/>
          <w:sz w:val="22"/>
          <w:szCs w:val="22"/>
        </w:rPr>
      </w:pPr>
      <w:r w:rsidRPr="00D8524E">
        <w:rPr>
          <w:rFonts w:ascii="Century Gothic" w:hAnsi="Century Gothic" w:cs="Arial"/>
          <w:sz w:val="22"/>
          <w:szCs w:val="22"/>
        </w:rPr>
        <w:t xml:space="preserve">h - Se o valor da multa não for pago, ou depositada, será automaticamente descontado do pagamento a que a Contratada fizer </w:t>
      </w:r>
      <w:r w:rsidRPr="00D8524E">
        <w:rPr>
          <w:rFonts w:ascii="Century Gothic" w:hAnsi="Century Gothic" w:cs="Arial"/>
          <w:i/>
          <w:sz w:val="22"/>
          <w:szCs w:val="22"/>
        </w:rPr>
        <w:t>jus</w:t>
      </w:r>
      <w:r w:rsidRPr="00D8524E">
        <w:rPr>
          <w:rFonts w:ascii="Century Gothic" w:hAnsi="Century Gothic" w:cs="Arial"/>
          <w:sz w:val="22"/>
          <w:szCs w:val="22"/>
        </w:rPr>
        <w:t>. Em caso de inexistência ou insuficiência de crédito da Contratada o valor devido será cobrado administrativamente e/ou judicialmente.</w:t>
      </w:r>
    </w:p>
    <w:p w:rsidR="006600A4" w:rsidRPr="00D8524E" w:rsidRDefault="006600A4" w:rsidP="006600A4">
      <w:pPr>
        <w:pStyle w:val="Corpodetexto2"/>
        <w:spacing w:before="240"/>
        <w:jc w:val="left"/>
        <w:rPr>
          <w:rFonts w:ascii="Century Gothic" w:hAnsi="Century Gothic" w:cs="Arial"/>
          <w:b w:val="0"/>
          <w:sz w:val="22"/>
          <w:szCs w:val="22"/>
        </w:rPr>
      </w:pPr>
      <w:r w:rsidRPr="00D8524E">
        <w:rPr>
          <w:rFonts w:ascii="Century Gothic" w:hAnsi="Century Gothic" w:cs="Arial"/>
          <w:b w:val="0"/>
          <w:sz w:val="22"/>
          <w:szCs w:val="22"/>
        </w:rPr>
        <w:t xml:space="preserve">III </w:t>
      </w:r>
      <w:r w:rsidRPr="00D8524E">
        <w:rPr>
          <w:rFonts w:ascii="Century Gothic" w:hAnsi="Century Gothic" w:cs="Arial"/>
          <w:sz w:val="22"/>
          <w:szCs w:val="22"/>
        </w:rPr>
        <w:t xml:space="preserve">- </w:t>
      </w:r>
      <w:r w:rsidRPr="00D8524E">
        <w:rPr>
          <w:rFonts w:ascii="Century Gothic" w:hAnsi="Century Gothic" w:cs="Arial"/>
          <w:b w:val="0"/>
          <w:sz w:val="22"/>
          <w:szCs w:val="22"/>
        </w:rPr>
        <w:t>Impedimentos de Participação na Licitação:</w:t>
      </w:r>
    </w:p>
    <w:p w:rsidR="006600A4" w:rsidRPr="00D8524E" w:rsidRDefault="006600A4" w:rsidP="006600A4">
      <w:pPr>
        <w:pStyle w:val="Corpodetexto2"/>
        <w:spacing w:before="240"/>
        <w:jc w:val="left"/>
        <w:rPr>
          <w:rFonts w:ascii="Century Gothic" w:hAnsi="Century Gothic" w:cs="Arial"/>
          <w:b w:val="0"/>
          <w:sz w:val="22"/>
          <w:szCs w:val="22"/>
        </w:rPr>
      </w:pPr>
      <w:r w:rsidRPr="00D8524E">
        <w:rPr>
          <w:rFonts w:ascii="Century Gothic" w:hAnsi="Century Gothic" w:cs="Arial"/>
          <w:b w:val="0"/>
          <w:sz w:val="22"/>
          <w:szCs w:val="22"/>
        </w:rPr>
        <w:tab/>
        <w:t>No ato de credenciamento também são verificados os eventuais impedimentos dos Licitantes:</w:t>
      </w:r>
    </w:p>
    <w:p w:rsidR="006600A4" w:rsidRPr="00D8524E" w:rsidRDefault="006600A4" w:rsidP="006600A4">
      <w:pPr>
        <w:pStyle w:val="Corpodetexto2"/>
        <w:numPr>
          <w:ilvl w:val="0"/>
          <w:numId w:val="4"/>
        </w:numPr>
        <w:spacing w:before="240"/>
        <w:rPr>
          <w:rFonts w:ascii="Century Gothic" w:hAnsi="Century Gothic" w:cs="Arial"/>
          <w:b w:val="0"/>
          <w:sz w:val="22"/>
          <w:szCs w:val="22"/>
        </w:rPr>
      </w:pPr>
      <w:r w:rsidRPr="00D8524E">
        <w:rPr>
          <w:rFonts w:ascii="Century Gothic" w:hAnsi="Century Gothic" w:cs="Arial"/>
          <w:b w:val="0"/>
          <w:sz w:val="22"/>
          <w:szCs w:val="22"/>
        </w:rPr>
        <w:t>Objeto incompatível com o objeto social da empresa: As pessoas jurídicas somente podem exercer as atividades previstas em seu objeto social, portanto, não podem participar da licitação as empresas em cujo ato constitutivo não conste o objeto licitado;</w:t>
      </w:r>
    </w:p>
    <w:p w:rsidR="006600A4" w:rsidRPr="00D8524E" w:rsidRDefault="006600A4" w:rsidP="006600A4">
      <w:pPr>
        <w:pStyle w:val="Corpodetexto2"/>
        <w:numPr>
          <w:ilvl w:val="0"/>
          <w:numId w:val="4"/>
        </w:numPr>
        <w:spacing w:before="240"/>
        <w:rPr>
          <w:rFonts w:ascii="Century Gothic" w:hAnsi="Century Gothic" w:cs="Arial"/>
          <w:b w:val="0"/>
          <w:sz w:val="22"/>
          <w:szCs w:val="22"/>
        </w:rPr>
      </w:pPr>
      <w:r w:rsidRPr="00D8524E">
        <w:rPr>
          <w:rFonts w:ascii="Century Gothic" w:hAnsi="Century Gothic" w:cs="Arial"/>
          <w:b w:val="0"/>
          <w:sz w:val="22"/>
          <w:szCs w:val="22"/>
        </w:rPr>
        <w:t>Empresas coligadas ou com os mesmos sócios: Com base nos princípios da moralidade e competitividade não se pode admitir que uma mesma sociedade possa competir contra si mesma, conforme o §3° do Artigo 3° da Lei n° 8.666 – 1993, que veda a quebra do sigilo das propostas até a abertura das mesmas;</w:t>
      </w:r>
    </w:p>
    <w:p w:rsidR="006600A4" w:rsidRPr="00D8524E" w:rsidRDefault="006600A4" w:rsidP="006600A4">
      <w:pPr>
        <w:pStyle w:val="Corpodetexto2"/>
        <w:numPr>
          <w:ilvl w:val="0"/>
          <w:numId w:val="4"/>
        </w:numPr>
        <w:spacing w:before="240"/>
        <w:jc w:val="left"/>
        <w:rPr>
          <w:rFonts w:ascii="Century Gothic" w:hAnsi="Century Gothic" w:cs="Arial"/>
          <w:b w:val="0"/>
          <w:sz w:val="22"/>
          <w:szCs w:val="22"/>
        </w:rPr>
      </w:pPr>
      <w:r w:rsidRPr="00D8524E">
        <w:rPr>
          <w:rFonts w:ascii="Century Gothic" w:hAnsi="Century Gothic" w:cs="Arial"/>
          <w:b w:val="0"/>
          <w:sz w:val="22"/>
          <w:szCs w:val="22"/>
        </w:rPr>
        <w:t>Servidor ou dirigente do Órgão;</w:t>
      </w:r>
    </w:p>
    <w:p w:rsidR="006600A4" w:rsidRPr="00D8524E" w:rsidRDefault="006600A4" w:rsidP="006600A4">
      <w:pPr>
        <w:pStyle w:val="Corpodetexto2"/>
        <w:numPr>
          <w:ilvl w:val="0"/>
          <w:numId w:val="4"/>
        </w:numPr>
        <w:spacing w:before="240"/>
        <w:jc w:val="left"/>
        <w:rPr>
          <w:rFonts w:ascii="Century Gothic" w:hAnsi="Century Gothic" w:cs="Arial"/>
          <w:b w:val="0"/>
          <w:sz w:val="22"/>
          <w:szCs w:val="22"/>
        </w:rPr>
      </w:pPr>
      <w:r w:rsidRPr="00D8524E">
        <w:rPr>
          <w:rFonts w:ascii="Century Gothic" w:hAnsi="Century Gothic" w:cs="Arial"/>
          <w:b w:val="0"/>
          <w:sz w:val="22"/>
          <w:szCs w:val="22"/>
        </w:rPr>
        <w:t>Autor do projeto básico ou executivo;</w:t>
      </w:r>
    </w:p>
    <w:p w:rsidR="006600A4" w:rsidRPr="004B4E3E" w:rsidRDefault="006600A4" w:rsidP="006600A4">
      <w:pPr>
        <w:pStyle w:val="Corpodetexto2"/>
        <w:numPr>
          <w:ilvl w:val="0"/>
          <w:numId w:val="4"/>
        </w:numPr>
        <w:spacing w:before="240"/>
        <w:jc w:val="left"/>
        <w:rPr>
          <w:rFonts w:ascii="Century Gothic" w:hAnsi="Century Gothic" w:cs="Arial"/>
          <w:b w:val="0"/>
          <w:sz w:val="22"/>
          <w:szCs w:val="22"/>
        </w:rPr>
      </w:pPr>
      <w:r w:rsidRPr="00D8524E">
        <w:rPr>
          <w:rFonts w:ascii="Century Gothic" w:hAnsi="Century Gothic" w:cs="Arial"/>
          <w:b w:val="0"/>
          <w:sz w:val="22"/>
          <w:szCs w:val="22"/>
        </w:rPr>
        <w:t>O licitante declarado inidôneo ou impedido de contratar com a Administração.</w:t>
      </w:r>
    </w:p>
    <w:p w:rsidR="006600A4" w:rsidRDefault="006600A4" w:rsidP="006600A4">
      <w:pPr>
        <w:autoSpaceDE w:val="0"/>
        <w:autoSpaceDN w:val="0"/>
        <w:adjustRightInd w:val="0"/>
        <w:jc w:val="both"/>
        <w:rPr>
          <w:rFonts w:ascii="Century Gothic" w:hAnsi="Century Gothic" w:cs="Arial"/>
          <w:b/>
          <w:bCs/>
          <w:sz w:val="22"/>
          <w:szCs w:val="22"/>
        </w:rPr>
      </w:pPr>
    </w:p>
    <w:p w:rsidR="006600A4" w:rsidRPr="00D8524E" w:rsidRDefault="006600A4" w:rsidP="006600A4">
      <w:pPr>
        <w:autoSpaceDE w:val="0"/>
        <w:autoSpaceDN w:val="0"/>
        <w:adjustRightInd w:val="0"/>
        <w:jc w:val="both"/>
        <w:rPr>
          <w:rFonts w:ascii="Century Gothic" w:hAnsi="Century Gothic" w:cs="Arial"/>
          <w:b/>
          <w:bCs/>
          <w:sz w:val="22"/>
          <w:szCs w:val="22"/>
        </w:rPr>
      </w:pPr>
      <w:r w:rsidRPr="00D8524E">
        <w:rPr>
          <w:rFonts w:ascii="Century Gothic" w:hAnsi="Century Gothic" w:cs="Arial"/>
          <w:b/>
          <w:bCs/>
          <w:sz w:val="22"/>
          <w:szCs w:val="22"/>
        </w:rPr>
        <w:t>CLÁUSULA SÉTIMA - DO REAJUSTAMENTO DE PREÇOS</w:t>
      </w:r>
    </w:p>
    <w:p w:rsidR="006600A4" w:rsidRPr="00D8524E" w:rsidRDefault="006600A4" w:rsidP="006600A4">
      <w:pPr>
        <w:autoSpaceDE w:val="0"/>
        <w:autoSpaceDN w:val="0"/>
        <w:adjustRightInd w:val="0"/>
        <w:jc w:val="both"/>
        <w:rPr>
          <w:rFonts w:ascii="Century Gothic" w:hAnsi="Century Gothic" w:cs="Arial"/>
          <w:b/>
          <w:bCs/>
          <w:sz w:val="22"/>
          <w:szCs w:val="22"/>
        </w:rPr>
      </w:pPr>
    </w:p>
    <w:p w:rsidR="006600A4" w:rsidRPr="00D8524E" w:rsidRDefault="006600A4" w:rsidP="006600A4">
      <w:pPr>
        <w:autoSpaceDE w:val="0"/>
        <w:autoSpaceDN w:val="0"/>
        <w:adjustRightInd w:val="0"/>
        <w:jc w:val="both"/>
        <w:rPr>
          <w:rFonts w:ascii="Century Gothic" w:hAnsi="Century Gothic" w:cs="Arial"/>
          <w:sz w:val="22"/>
          <w:szCs w:val="22"/>
        </w:rPr>
      </w:pPr>
      <w:r w:rsidRPr="00D8524E">
        <w:rPr>
          <w:rFonts w:ascii="Century Gothic" w:hAnsi="Century Gothic" w:cs="Arial"/>
          <w:sz w:val="22"/>
          <w:szCs w:val="22"/>
        </w:rPr>
        <w:t>Considerando o prazo de validade estabelecido na Cláusula II, da presente Ata, e, em atendimento ao §1º, art. 28, da Lei nº 9.069, de 29.6.1995 e legislação pertinente, é vedado qualquer reajustamento de preços, exceto nas hipóteses, devidamente comprovadas, de ocorrência de situação prevista na alínea “d” do inciso II do art. 65 da Lei n.º 8.666/93, ou de redução dos preços praticados no mercado. Mesmo comprovada a ocorrência de situação prevista na alínea “d” do inciso II do art. 65 da Lei n.º 8.666/93, a Administração, se julgar conveniente, poderá optar por cancelar a Ata e iniciar outro procedimento licitatório. Comprovada a redução dos preços praticados no mercado nas mesmas condições do registro, e, definido o novo preço máximo a ser pago pela Administração, os fornecedores registrados serão convocados pelo CONISA para alteração, por aditamento, do preço da Ata.</w:t>
      </w:r>
    </w:p>
    <w:p w:rsidR="006600A4" w:rsidRPr="00D8524E" w:rsidRDefault="006600A4" w:rsidP="006600A4">
      <w:pPr>
        <w:autoSpaceDE w:val="0"/>
        <w:autoSpaceDN w:val="0"/>
        <w:adjustRightInd w:val="0"/>
        <w:jc w:val="both"/>
        <w:rPr>
          <w:rFonts w:ascii="Century Gothic" w:hAnsi="Century Gothic" w:cs="Arial"/>
          <w:b/>
          <w:bCs/>
          <w:sz w:val="22"/>
          <w:szCs w:val="22"/>
        </w:rPr>
      </w:pPr>
    </w:p>
    <w:p w:rsidR="006600A4" w:rsidRPr="00D8524E" w:rsidRDefault="006600A4" w:rsidP="006600A4">
      <w:pPr>
        <w:autoSpaceDE w:val="0"/>
        <w:autoSpaceDN w:val="0"/>
        <w:adjustRightInd w:val="0"/>
        <w:jc w:val="both"/>
        <w:rPr>
          <w:rFonts w:ascii="Century Gothic" w:hAnsi="Century Gothic" w:cs="Arial"/>
          <w:b/>
          <w:bCs/>
          <w:sz w:val="22"/>
          <w:szCs w:val="22"/>
        </w:rPr>
      </w:pPr>
      <w:r w:rsidRPr="00D8524E">
        <w:rPr>
          <w:rFonts w:ascii="Century Gothic" w:hAnsi="Century Gothic" w:cs="Arial"/>
          <w:b/>
          <w:bCs/>
          <w:sz w:val="22"/>
          <w:szCs w:val="22"/>
        </w:rPr>
        <w:t>CLÁUSULA OITAVA - DO CANCELAMENTO DA ATA DE REGISTRO DE PREÇOS.</w:t>
      </w:r>
    </w:p>
    <w:p w:rsidR="006600A4" w:rsidRPr="00D8524E" w:rsidRDefault="006600A4" w:rsidP="006600A4">
      <w:pPr>
        <w:autoSpaceDE w:val="0"/>
        <w:autoSpaceDN w:val="0"/>
        <w:adjustRightInd w:val="0"/>
        <w:jc w:val="both"/>
        <w:rPr>
          <w:rFonts w:ascii="Century Gothic" w:hAnsi="Century Gothic" w:cs="Arial"/>
          <w:b/>
          <w:bCs/>
          <w:sz w:val="22"/>
          <w:szCs w:val="22"/>
        </w:rPr>
      </w:pPr>
    </w:p>
    <w:p w:rsidR="006600A4" w:rsidRPr="00D8524E" w:rsidRDefault="006600A4" w:rsidP="006600A4">
      <w:pPr>
        <w:autoSpaceDE w:val="0"/>
        <w:autoSpaceDN w:val="0"/>
        <w:adjustRightInd w:val="0"/>
        <w:jc w:val="both"/>
        <w:rPr>
          <w:rFonts w:ascii="Century Gothic" w:hAnsi="Century Gothic" w:cs="Arial"/>
          <w:sz w:val="22"/>
          <w:szCs w:val="22"/>
        </w:rPr>
      </w:pPr>
      <w:r w:rsidRPr="00D8524E">
        <w:rPr>
          <w:rFonts w:ascii="Century Gothic" w:hAnsi="Century Gothic" w:cs="Arial"/>
          <w:sz w:val="22"/>
          <w:szCs w:val="22"/>
        </w:rPr>
        <w:t xml:space="preserve">A </w:t>
      </w:r>
      <w:r w:rsidRPr="00D8524E">
        <w:rPr>
          <w:rFonts w:ascii="Century Gothic" w:hAnsi="Century Gothic" w:cs="Arial"/>
          <w:b/>
          <w:sz w:val="22"/>
          <w:szCs w:val="22"/>
        </w:rPr>
        <w:t>Ata de Registro de Preços</w:t>
      </w:r>
      <w:r w:rsidRPr="00D8524E">
        <w:rPr>
          <w:rFonts w:ascii="Century Gothic" w:hAnsi="Century Gothic" w:cs="Arial"/>
          <w:sz w:val="22"/>
          <w:szCs w:val="22"/>
        </w:rPr>
        <w:t xml:space="preserve"> será cancelada por decurso de prazo de vigência ou quando não restarem fornecedores registrados e por iniciativa da administração quando caracterizado o interesse público.</w:t>
      </w:r>
    </w:p>
    <w:p w:rsidR="006600A4" w:rsidRPr="00D8524E" w:rsidRDefault="006600A4" w:rsidP="006600A4">
      <w:pPr>
        <w:autoSpaceDE w:val="0"/>
        <w:autoSpaceDN w:val="0"/>
        <w:adjustRightInd w:val="0"/>
        <w:jc w:val="both"/>
        <w:rPr>
          <w:rFonts w:ascii="Century Gothic" w:hAnsi="Century Gothic" w:cs="Arial"/>
          <w:sz w:val="22"/>
          <w:szCs w:val="22"/>
        </w:rPr>
      </w:pPr>
    </w:p>
    <w:p w:rsidR="006600A4" w:rsidRPr="00D8524E" w:rsidRDefault="006600A4" w:rsidP="006600A4">
      <w:pPr>
        <w:autoSpaceDE w:val="0"/>
        <w:autoSpaceDN w:val="0"/>
        <w:adjustRightInd w:val="0"/>
        <w:jc w:val="both"/>
        <w:rPr>
          <w:rFonts w:ascii="Century Gothic" w:hAnsi="Century Gothic" w:cs="Arial"/>
          <w:sz w:val="22"/>
          <w:szCs w:val="22"/>
        </w:rPr>
      </w:pPr>
      <w:r w:rsidRPr="00D8524E">
        <w:rPr>
          <w:rFonts w:ascii="Century Gothic" w:hAnsi="Century Gothic" w:cs="Arial"/>
          <w:sz w:val="22"/>
          <w:szCs w:val="22"/>
        </w:rPr>
        <w:t>O fornecedor terá seu registro na Ata de Registro de Preços cancelado:</w:t>
      </w:r>
    </w:p>
    <w:p w:rsidR="006600A4" w:rsidRPr="00D8524E" w:rsidRDefault="006600A4" w:rsidP="006600A4">
      <w:pPr>
        <w:autoSpaceDE w:val="0"/>
        <w:autoSpaceDN w:val="0"/>
        <w:adjustRightInd w:val="0"/>
        <w:jc w:val="both"/>
        <w:rPr>
          <w:rFonts w:ascii="Century Gothic" w:hAnsi="Century Gothic" w:cs="Arial"/>
          <w:sz w:val="22"/>
          <w:szCs w:val="22"/>
        </w:rPr>
      </w:pPr>
    </w:p>
    <w:p w:rsidR="006600A4" w:rsidRPr="00D8524E" w:rsidRDefault="006600A4" w:rsidP="006600A4">
      <w:pPr>
        <w:autoSpaceDE w:val="0"/>
        <w:autoSpaceDN w:val="0"/>
        <w:adjustRightInd w:val="0"/>
        <w:jc w:val="both"/>
        <w:rPr>
          <w:rFonts w:ascii="Century Gothic" w:hAnsi="Century Gothic" w:cs="Arial"/>
          <w:sz w:val="22"/>
          <w:szCs w:val="22"/>
        </w:rPr>
      </w:pPr>
      <w:r w:rsidRPr="00D8524E">
        <w:rPr>
          <w:rFonts w:ascii="Century Gothic" w:hAnsi="Century Gothic" w:cs="Arial"/>
          <w:sz w:val="22"/>
          <w:szCs w:val="22"/>
        </w:rPr>
        <w:t>I - a pedido, quando comprovar estar impossibilitado de cumprir com as suas exigências por ocorrência de casos fortuitos ou de força maior;</w:t>
      </w:r>
    </w:p>
    <w:p w:rsidR="006600A4" w:rsidRPr="00D8524E" w:rsidRDefault="006600A4" w:rsidP="006600A4">
      <w:pPr>
        <w:autoSpaceDE w:val="0"/>
        <w:autoSpaceDN w:val="0"/>
        <w:adjustRightInd w:val="0"/>
        <w:jc w:val="both"/>
        <w:rPr>
          <w:rFonts w:ascii="Century Gothic" w:hAnsi="Century Gothic" w:cs="Arial"/>
          <w:sz w:val="22"/>
          <w:szCs w:val="22"/>
        </w:rPr>
      </w:pPr>
    </w:p>
    <w:p w:rsidR="006600A4" w:rsidRPr="00D8524E" w:rsidRDefault="006600A4" w:rsidP="006600A4">
      <w:pPr>
        <w:autoSpaceDE w:val="0"/>
        <w:autoSpaceDN w:val="0"/>
        <w:adjustRightInd w:val="0"/>
        <w:jc w:val="both"/>
        <w:rPr>
          <w:rFonts w:ascii="Century Gothic" w:hAnsi="Century Gothic" w:cs="Arial"/>
          <w:sz w:val="22"/>
          <w:szCs w:val="22"/>
        </w:rPr>
      </w:pPr>
      <w:r w:rsidRPr="00D8524E">
        <w:rPr>
          <w:rFonts w:ascii="Century Gothic" w:hAnsi="Century Gothic" w:cs="Arial"/>
          <w:sz w:val="22"/>
          <w:szCs w:val="22"/>
        </w:rPr>
        <w:t>II - por iniciativa do órgão ou entidade usuário, quando:</w:t>
      </w:r>
    </w:p>
    <w:p w:rsidR="006600A4" w:rsidRPr="00D8524E" w:rsidRDefault="006600A4" w:rsidP="006600A4">
      <w:pPr>
        <w:autoSpaceDE w:val="0"/>
        <w:autoSpaceDN w:val="0"/>
        <w:adjustRightInd w:val="0"/>
        <w:jc w:val="both"/>
        <w:rPr>
          <w:rFonts w:ascii="Century Gothic" w:hAnsi="Century Gothic" w:cs="Arial"/>
          <w:sz w:val="22"/>
          <w:szCs w:val="22"/>
        </w:rPr>
      </w:pPr>
    </w:p>
    <w:p w:rsidR="006600A4" w:rsidRPr="00D8524E" w:rsidRDefault="006600A4" w:rsidP="006600A4">
      <w:pPr>
        <w:autoSpaceDE w:val="0"/>
        <w:autoSpaceDN w:val="0"/>
        <w:adjustRightInd w:val="0"/>
        <w:jc w:val="both"/>
        <w:rPr>
          <w:rFonts w:ascii="Century Gothic" w:hAnsi="Century Gothic" w:cs="Arial"/>
          <w:sz w:val="22"/>
          <w:szCs w:val="22"/>
        </w:rPr>
      </w:pPr>
      <w:r w:rsidRPr="00D8524E">
        <w:rPr>
          <w:rFonts w:ascii="Century Gothic" w:hAnsi="Century Gothic" w:cs="Arial"/>
          <w:sz w:val="22"/>
          <w:szCs w:val="22"/>
        </w:rPr>
        <w:t>a- não cumprir as obrigações decorrentes da Ata de Registro de Preço;</w:t>
      </w:r>
    </w:p>
    <w:p w:rsidR="006600A4" w:rsidRPr="00D8524E" w:rsidRDefault="006600A4" w:rsidP="006600A4">
      <w:pPr>
        <w:autoSpaceDE w:val="0"/>
        <w:autoSpaceDN w:val="0"/>
        <w:adjustRightInd w:val="0"/>
        <w:jc w:val="both"/>
        <w:rPr>
          <w:rFonts w:ascii="Century Gothic" w:hAnsi="Century Gothic" w:cs="Arial"/>
          <w:sz w:val="22"/>
          <w:szCs w:val="22"/>
        </w:rPr>
      </w:pPr>
      <w:r w:rsidRPr="00D8524E">
        <w:rPr>
          <w:rFonts w:ascii="Century Gothic" w:hAnsi="Century Gothic" w:cs="Arial"/>
          <w:sz w:val="22"/>
          <w:szCs w:val="22"/>
        </w:rPr>
        <w:t>b - não comparecer ou se recusar a retirar, no prazo estabelecido, os pedidos de compra decorrentes da Ata de Registro de Preço, sem justificativa aceitável.</w:t>
      </w:r>
    </w:p>
    <w:p w:rsidR="006600A4" w:rsidRPr="00D8524E" w:rsidRDefault="006600A4" w:rsidP="006600A4">
      <w:pPr>
        <w:autoSpaceDE w:val="0"/>
        <w:autoSpaceDN w:val="0"/>
        <w:adjustRightInd w:val="0"/>
        <w:jc w:val="both"/>
        <w:rPr>
          <w:rFonts w:ascii="Century Gothic" w:hAnsi="Century Gothic" w:cs="Arial"/>
          <w:sz w:val="22"/>
          <w:szCs w:val="22"/>
        </w:rPr>
      </w:pPr>
    </w:p>
    <w:p w:rsidR="006600A4" w:rsidRPr="00D8524E" w:rsidRDefault="006600A4" w:rsidP="006600A4">
      <w:pPr>
        <w:autoSpaceDE w:val="0"/>
        <w:autoSpaceDN w:val="0"/>
        <w:adjustRightInd w:val="0"/>
        <w:jc w:val="both"/>
        <w:rPr>
          <w:rFonts w:ascii="Century Gothic" w:hAnsi="Century Gothic" w:cs="Arial"/>
          <w:sz w:val="22"/>
          <w:szCs w:val="22"/>
        </w:rPr>
      </w:pPr>
      <w:r w:rsidRPr="00D8524E">
        <w:rPr>
          <w:rFonts w:ascii="Century Gothic" w:hAnsi="Century Gothic" w:cs="Arial"/>
          <w:sz w:val="22"/>
          <w:szCs w:val="22"/>
        </w:rPr>
        <w:t>III - por iniciativa do órgão ou entidade responsável, quando:</w:t>
      </w:r>
    </w:p>
    <w:p w:rsidR="006600A4" w:rsidRPr="00D8524E" w:rsidRDefault="006600A4" w:rsidP="006600A4">
      <w:pPr>
        <w:autoSpaceDE w:val="0"/>
        <w:autoSpaceDN w:val="0"/>
        <w:adjustRightInd w:val="0"/>
        <w:jc w:val="both"/>
        <w:rPr>
          <w:rFonts w:ascii="Century Gothic" w:hAnsi="Century Gothic" w:cs="Arial"/>
          <w:sz w:val="22"/>
          <w:szCs w:val="22"/>
        </w:rPr>
      </w:pPr>
      <w:r w:rsidRPr="00D8524E">
        <w:rPr>
          <w:rFonts w:ascii="Century Gothic" w:hAnsi="Century Gothic" w:cs="Arial"/>
          <w:sz w:val="22"/>
          <w:szCs w:val="22"/>
        </w:rPr>
        <w:t>a - não aceitar reduzir o preço registrado, na hipótese deste se tornar superior àqueles praticados no mercado;</w:t>
      </w:r>
    </w:p>
    <w:p w:rsidR="006600A4" w:rsidRPr="00D8524E" w:rsidRDefault="006600A4" w:rsidP="006600A4">
      <w:pPr>
        <w:autoSpaceDE w:val="0"/>
        <w:autoSpaceDN w:val="0"/>
        <w:adjustRightInd w:val="0"/>
        <w:jc w:val="both"/>
        <w:rPr>
          <w:rFonts w:ascii="Century Gothic" w:hAnsi="Century Gothic" w:cs="Arial"/>
          <w:sz w:val="22"/>
          <w:szCs w:val="22"/>
        </w:rPr>
      </w:pPr>
      <w:r w:rsidRPr="00D8524E">
        <w:rPr>
          <w:rFonts w:ascii="Century Gothic" w:hAnsi="Century Gothic" w:cs="Arial"/>
          <w:sz w:val="22"/>
          <w:szCs w:val="22"/>
        </w:rPr>
        <w:t>b- por razões de interesse público, devidamente motivadas e justificadas.</w:t>
      </w:r>
    </w:p>
    <w:p w:rsidR="006600A4" w:rsidRPr="00D8524E" w:rsidRDefault="006600A4" w:rsidP="006600A4">
      <w:pPr>
        <w:autoSpaceDE w:val="0"/>
        <w:autoSpaceDN w:val="0"/>
        <w:adjustRightInd w:val="0"/>
        <w:jc w:val="both"/>
        <w:rPr>
          <w:rFonts w:ascii="Century Gothic" w:hAnsi="Century Gothic" w:cs="Arial"/>
          <w:sz w:val="22"/>
          <w:szCs w:val="22"/>
        </w:rPr>
      </w:pPr>
    </w:p>
    <w:p w:rsidR="006600A4" w:rsidRPr="00D8524E" w:rsidRDefault="006600A4" w:rsidP="006600A4">
      <w:pPr>
        <w:autoSpaceDE w:val="0"/>
        <w:autoSpaceDN w:val="0"/>
        <w:adjustRightInd w:val="0"/>
        <w:jc w:val="both"/>
        <w:rPr>
          <w:rFonts w:ascii="Century Gothic" w:hAnsi="Century Gothic" w:cs="Arial"/>
          <w:sz w:val="22"/>
          <w:szCs w:val="22"/>
        </w:rPr>
      </w:pPr>
      <w:r w:rsidRPr="00D8524E">
        <w:rPr>
          <w:rFonts w:ascii="Century Gothic" w:hAnsi="Century Gothic" w:cs="Arial"/>
          <w:sz w:val="22"/>
          <w:szCs w:val="22"/>
        </w:rPr>
        <w:t>O cancelamento do registro do fornecedor será devidamente autuado no respectivo processo administrativo e ensejará aditamento da Ata pelo órgão ou entidade responsável, que deverá informar aos demais fornecedores registrados a nova ordem de registro.</w:t>
      </w:r>
    </w:p>
    <w:p w:rsidR="006600A4" w:rsidRPr="004B4E3E" w:rsidRDefault="006600A4" w:rsidP="006600A4">
      <w:pPr>
        <w:autoSpaceDE w:val="0"/>
        <w:autoSpaceDN w:val="0"/>
        <w:adjustRightInd w:val="0"/>
        <w:jc w:val="both"/>
        <w:rPr>
          <w:rFonts w:ascii="Century Gothic" w:hAnsi="Century Gothic" w:cs="Arial"/>
          <w:sz w:val="22"/>
          <w:szCs w:val="22"/>
        </w:rPr>
      </w:pPr>
      <w:r w:rsidRPr="00D8524E">
        <w:rPr>
          <w:rFonts w:ascii="Century Gothic" w:hAnsi="Century Gothic" w:cs="Arial"/>
          <w:sz w:val="22"/>
          <w:szCs w:val="22"/>
        </w:rPr>
        <w:t>Em qualquer hipótese de cancelamento de registro é assegurado o</w:t>
      </w:r>
      <w:r>
        <w:rPr>
          <w:rFonts w:ascii="Century Gothic" w:hAnsi="Century Gothic" w:cs="Arial"/>
          <w:sz w:val="22"/>
          <w:szCs w:val="22"/>
        </w:rPr>
        <w:t xml:space="preserve"> contraditório e a ampla defesa.</w:t>
      </w:r>
    </w:p>
    <w:p w:rsidR="006600A4" w:rsidRDefault="006600A4" w:rsidP="006600A4">
      <w:pPr>
        <w:autoSpaceDE w:val="0"/>
        <w:autoSpaceDN w:val="0"/>
        <w:adjustRightInd w:val="0"/>
        <w:jc w:val="both"/>
        <w:rPr>
          <w:rFonts w:ascii="Century Gothic" w:hAnsi="Century Gothic" w:cs="Arial"/>
          <w:b/>
          <w:bCs/>
          <w:sz w:val="22"/>
          <w:szCs w:val="22"/>
        </w:rPr>
      </w:pPr>
    </w:p>
    <w:p w:rsidR="006600A4" w:rsidRPr="00D8524E" w:rsidRDefault="006600A4" w:rsidP="006600A4">
      <w:pPr>
        <w:autoSpaceDE w:val="0"/>
        <w:autoSpaceDN w:val="0"/>
        <w:adjustRightInd w:val="0"/>
        <w:jc w:val="both"/>
        <w:rPr>
          <w:rFonts w:ascii="Century Gothic" w:hAnsi="Century Gothic" w:cs="Arial"/>
          <w:b/>
          <w:bCs/>
          <w:sz w:val="22"/>
          <w:szCs w:val="22"/>
        </w:rPr>
      </w:pPr>
      <w:r w:rsidRPr="00D8524E">
        <w:rPr>
          <w:rFonts w:ascii="Century Gothic" w:hAnsi="Century Gothic" w:cs="Arial"/>
          <w:b/>
          <w:bCs/>
          <w:sz w:val="22"/>
          <w:szCs w:val="22"/>
        </w:rPr>
        <w:t>CLÁUSULA NONA – DOS INTEGRANTES</w:t>
      </w:r>
    </w:p>
    <w:p w:rsidR="006600A4" w:rsidRPr="00D8524E" w:rsidRDefault="006600A4" w:rsidP="006600A4">
      <w:pPr>
        <w:autoSpaceDE w:val="0"/>
        <w:autoSpaceDN w:val="0"/>
        <w:adjustRightInd w:val="0"/>
        <w:jc w:val="both"/>
        <w:rPr>
          <w:rFonts w:ascii="Century Gothic" w:hAnsi="Century Gothic" w:cs="Arial"/>
          <w:b/>
          <w:bCs/>
          <w:sz w:val="22"/>
          <w:szCs w:val="22"/>
        </w:rPr>
      </w:pPr>
    </w:p>
    <w:p w:rsidR="006600A4" w:rsidRPr="00D8524E" w:rsidRDefault="006600A4" w:rsidP="006600A4">
      <w:pPr>
        <w:autoSpaceDE w:val="0"/>
        <w:autoSpaceDN w:val="0"/>
        <w:adjustRightInd w:val="0"/>
        <w:jc w:val="both"/>
        <w:rPr>
          <w:rFonts w:ascii="Century Gothic" w:hAnsi="Century Gothic" w:cs="Arial"/>
          <w:sz w:val="22"/>
          <w:szCs w:val="22"/>
        </w:rPr>
      </w:pPr>
      <w:r w:rsidRPr="00D8524E">
        <w:rPr>
          <w:rFonts w:ascii="Century Gothic" w:hAnsi="Century Gothic" w:cs="Arial"/>
          <w:sz w:val="22"/>
          <w:szCs w:val="22"/>
        </w:rPr>
        <w:t xml:space="preserve">Integram esta Ata, o Edital do </w:t>
      </w:r>
      <w:r w:rsidRPr="00D8524E">
        <w:rPr>
          <w:rFonts w:ascii="Century Gothic" w:hAnsi="Century Gothic" w:cs="Arial"/>
          <w:b/>
          <w:bCs/>
          <w:sz w:val="22"/>
          <w:szCs w:val="22"/>
        </w:rPr>
        <w:t>Pregão nº 00</w:t>
      </w:r>
      <w:r>
        <w:rPr>
          <w:rFonts w:ascii="Century Gothic" w:hAnsi="Century Gothic" w:cs="Arial"/>
          <w:b/>
          <w:bCs/>
          <w:sz w:val="22"/>
          <w:szCs w:val="22"/>
        </w:rPr>
        <w:t>2/2018</w:t>
      </w:r>
      <w:r w:rsidRPr="00D8524E">
        <w:rPr>
          <w:rFonts w:ascii="Century Gothic" w:hAnsi="Century Gothic" w:cs="Arial"/>
          <w:b/>
          <w:bCs/>
          <w:sz w:val="22"/>
          <w:szCs w:val="22"/>
        </w:rPr>
        <w:t xml:space="preserve"> </w:t>
      </w:r>
      <w:r w:rsidRPr="00D8524E">
        <w:rPr>
          <w:rFonts w:ascii="Century Gothic" w:hAnsi="Century Gothic" w:cs="Arial"/>
          <w:sz w:val="22"/>
          <w:szCs w:val="22"/>
        </w:rPr>
        <w:t>e a proposta da empresa:_____________________________. classificada em 1º lugar.</w:t>
      </w:r>
    </w:p>
    <w:p w:rsidR="006600A4" w:rsidRPr="00D8524E" w:rsidRDefault="006600A4" w:rsidP="006600A4">
      <w:pPr>
        <w:autoSpaceDE w:val="0"/>
        <w:autoSpaceDN w:val="0"/>
        <w:adjustRightInd w:val="0"/>
        <w:jc w:val="both"/>
        <w:rPr>
          <w:rFonts w:ascii="Century Gothic" w:hAnsi="Century Gothic" w:cs="Arial"/>
          <w:b/>
          <w:bCs/>
          <w:sz w:val="22"/>
          <w:szCs w:val="22"/>
        </w:rPr>
      </w:pPr>
    </w:p>
    <w:p w:rsidR="006600A4" w:rsidRPr="00D8524E" w:rsidRDefault="006600A4" w:rsidP="006600A4">
      <w:pPr>
        <w:autoSpaceDE w:val="0"/>
        <w:autoSpaceDN w:val="0"/>
        <w:adjustRightInd w:val="0"/>
        <w:jc w:val="both"/>
        <w:rPr>
          <w:rFonts w:ascii="Century Gothic" w:hAnsi="Century Gothic" w:cs="Arial"/>
          <w:b/>
          <w:bCs/>
          <w:sz w:val="22"/>
          <w:szCs w:val="22"/>
        </w:rPr>
      </w:pPr>
      <w:r w:rsidRPr="00D8524E">
        <w:rPr>
          <w:rFonts w:ascii="Century Gothic" w:hAnsi="Century Gothic" w:cs="Arial"/>
          <w:b/>
          <w:bCs/>
          <w:sz w:val="22"/>
          <w:szCs w:val="22"/>
        </w:rPr>
        <w:t>CLÁUSULA DÉCIMA - DO FORO</w:t>
      </w:r>
    </w:p>
    <w:p w:rsidR="006600A4" w:rsidRPr="00D8524E" w:rsidRDefault="006600A4" w:rsidP="006600A4">
      <w:pPr>
        <w:autoSpaceDE w:val="0"/>
        <w:autoSpaceDN w:val="0"/>
        <w:adjustRightInd w:val="0"/>
        <w:jc w:val="both"/>
        <w:rPr>
          <w:rFonts w:ascii="Century Gothic" w:hAnsi="Century Gothic" w:cs="Arial"/>
          <w:sz w:val="22"/>
          <w:szCs w:val="22"/>
        </w:rPr>
      </w:pPr>
      <w:r w:rsidRPr="00D8524E">
        <w:rPr>
          <w:rFonts w:ascii="Century Gothic" w:hAnsi="Century Gothic" w:cs="Arial"/>
          <w:sz w:val="22"/>
          <w:szCs w:val="22"/>
        </w:rPr>
        <w:t>O foro para dirimir os possíveis litígios que decorrerem da utilização da presente ATA, será o da Comarca de Nonoai/ RS. Os casos omissos serão resolvidos de acordo com a Lei nº 8.666/93, demais normas aplicáveis e ao disposto no edital de pregão eletrônic</w:t>
      </w:r>
      <w:r w:rsidR="00EF12F0">
        <w:rPr>
          <w:rFonts w:ascii="Century Gothic" w:hAnsi="Century Gothic" w:cs="Arial"/>
          <w:sz w:val="22"/>
          <w:szCs w:val="22"/>
        </w:rPr>
        <w:t>o nº 002</w:t>
      </w:r>
      <w:r w:rsidRPr="00D8524E">
        <w:rPr>
          <w:rFonts w:ascii="Century Gothic" w:hAnsi="Century Gothic" w:cs="Arial"/>
          <w:sz w:val="22"/>
          <w:szCs w:val="22"/>
        </w:rPr>
        <w:t>/201</w:t>
      </w:r>
      <w:r>
        <w:rPr>
          <w:rFonts w:ascii="Century Gothic" w:hAnsi="Century Gothic" w:cs="Arial"/>
          <w:sz w:val="22"/>
          <w:szCs w:val="22"/>
        </w:rPr>
        <w:t>8</w:t>
      </w:r>
      <w:r w:rsidRPr="00D8524E">
        <w:rPr>
          <w:rFonts w:ascii="Century Gothic" w:hAnsi="Century Gothic" w:cs="Arial"/>
          <w:sz w:val="22"/>
          <w:szCs w:val="22"/>
        </w:rPr>
        <w:t>.</w:t>
      </w:r>
    </w:p>
    <w:p w:rsidR="006600A4" w:rsidRPr="00D8524E" w:rsidRDefault="006600A4" w:rsidP="006600A4">
      <w:pPr>
        <w:autoSpaceDE w:val="0"/>
        <w:autoSpaceDN w:val="0"/>
        <w:adjustRightInd w:val="0"/>
        <w:jc w:val="both"/>
        <w:rPr>
          <w:rFonts w:ascii="Century Gothic" w:hAnsi="Century Gothic" w:cs="Arial"/>
          <w:sz w:val="22"/>
          <w:szCs w:val="22"/>
        </w:rPr>
      </w:pPr>
    </w:p>
    <w:p w:rsidR="006600A4" w:rsidRPr="00D8524E" w:rsidRDefault="006600A4" w:rsidP="006600A4">
      <w:pPr>
        <w:autoSpaceDE w:val="0"/>
        <w:autoSpaceDN w:val="0"/>
        <w:adjustRightInd w:val="0"/>
        <w:jc w:val="both"/>
        <w:rPr>
          <w:rFonts w:ascii="Century Gothic" w:hAnsi="Century Gothic" w:cs="Arial"/>
          <w:b/>
          <w:bCs/>
          <w:sz w:val="22"/>
          <w:szCs w:val="22"/>
        </w:rPr>
      </w:pPr>
      <w:r>
        <w:rPr>
          <w:rFonts w:ascii="Century Gothic" w:hAnsi="Century Gothic" w:cs="Arial"/>
          <w:b/>
          <w:sz w:val="22"/>
          <w:szCs w:val="22"/>
        </w:rPr>
        <w:t xml:space="preserve">                                MIGUEL ANGELO GASPARETTO</w:t>
      </w:r>
      <w:r w:rsidRPr="00D8524E">
        <w:rPr>
          <w:rFonts w:ascii="Century Gothic" w:hAnsi="Century Gothic" w:cs="Arial"/>
          <w:b/>
          <w:sz w:val="22"/>
          <w:szCs w:val="22"/>
        </w:rPr>
        <w:t xml:space="preserve">    </w:t>
      </w:r>
      <w:r w:rsidRPr="00D8524E">
        <w:rPr>
          <w:rFonts w:ascii="Century Gothic" w:hAnsi="Century Gothic" w:cs="Arial"/>
          <w:b/>
          <w:sz w:val="22"/>
          <w:szCs w:val="22"/>
        </w:rPr>
        <w:softHyphen/>
      </w:r>
      <w:r w:rsidRPr="00D8524E">
        <w:rPr>
          <w:rFonts w:ascii="Century Gothic" w:hAnsi="Century Gothic" w:cs="Arial"/>
          <w:b/>
          <w:sz w:val="22"/>
          <w:szCs w:val="22"/>
        </w:rPr>
        <w:softHyphen/>
      </w:r>
      <w:r w:rsidRPr="00D8524E">
        <w:rPr>
          <w:rFonts w:ascii="Century Gothic" w:hAnsi="Century Gothic" w:cs="Arial"/>
          <w:b/>
          <w:sz w:val="22"/>
          <w:szCs w:val="22"/>
        </w:rPr>
        <w:softHyphen/>
      </w:r>
      <w:r w:rsidRPr="00D8524E">
        <w:rPr>
          <w:rFonts w:ascii="Century Gothic" w:hAnsi="Century Gothic" w:cs="Arial"/>
          <w:b/>
          <w:sz w:val="22"/>
          <w:szCs w:val="22"/>
        </w:rPr>
        <w:softHyphen/>
      </w:r>
      <w:r w:rsidRPr="00D8524E">
        <w:rPr>
          <w:rFonts w:ascii="Century Gothic" w:hAnsi="Century Gothic" w:cs="Arial"/>
          <w:b/>
          <w:sz w:val="22"/>
          <w:szCs w:val="22"/>
        </w:rPr>
        <w:softHyphen/>
      </w:r>
      <w:r w:rsidRPr="00D8524E">
        <w:rPr>
          <w:rFonts w:ascii="Century Gothic" w:hAnsi="Century Gothic" w:cs="Arial"/>
          <w:b/>
          <w:sz w:val="22"/>
          <w:szCs w:val="22"/>
        </w:rPr>
        <w:softHyphen/>
      </w:r>
      <w:r w:rsidRPr="00D8524E">
        <w:rPr>
          <w:rFonts w:ascii="Century Gothic" w:hAnsi="Century Gothic" w:cs="Arial"/>
          <w:b/>
          <w:sz w:val="22"/>
          <w:szCs w:val="22"/>
        </w:rPr>
        <w:softHyphen/>
      </w:r>
      <w:r w:rsidRPr="00D8524E">
        <w:rPr>
          <w:rFonts w:ascii="Century Gothic" w:hAnsi="Century Gothic" w:cs="Arial"/>
          <w:b/>
          <w:sz w:val="22"/>
          <w:szCs w:val="22"/>
        </w:rPr>
        <w:softHyphen/>
      </w:r>
      <w:r w:rsidRPr="00D8524E">
        <w:rPr>
          <w:rFonts w:ascii="Century Gothic" w:hAnsi="Century Gothic" w:cs="Arial"/>
          <w:b/>
          <w:sz w:val="22"/>
          <w:szCs w:val="22"/>
        </w:rPr>
        <w:softHyphen/>
      </w:r>
      <w:r w:rsidRPr="00D8524E">
        <w:rPr>
          <w:rFonts w:ascii="Century Gothic" w:hAnsi="Century Gothic" w:cs="Arial"/>
          <w:b/>
          <w:sz w:val="22"/>
          <w:szCs w:val="22"/>
        </w:rPr>
        <w:softHyphen/>
      </w:r>
      <w:r w:rsidRPr="00D8524E">
        <w:rPr>
          <w:rFonts w:ascii="Century Gothic" w:hAnsi="Century Gothic" w:cs="Arial"/>
          <w:b/>
          <w:sz w:val="22"/>
          <w:szCs w:val="22"/>
        </w:rPr>
        <w:softHyphen/>
      </w:r>
      <w:r w:rsidRPr="00D8524E">
        <w:rPr>
          <w:rFonts w:ascii="Century Gothic" w:hAnsi="Century Gothic" w:cs="Arial"/>
          <w:b/>
          <w:sz w:val="22"/>
          <w:szCs w:val="22"/>
        </w:rPr>
        <w:softHyphen/>
      </w:r>
      <w:r w:rsidRPr="00D8524E">
        <w:rPr>
          <w:rFonts w:ascii="Century Gothic" w:hAnsi="Century Gothic" w:cs="Arial"/>
          <w:b/>
          <w:sz w:val="22"/>
          <w:szCs w:val="22"/>
        </w:rPr>
        <w:softHyphen/>
      </w:r>
      <w:r w:rsidRPr="00D8524E">
        <w:rPr>
          <w:rFonts w:ascii="Century Gothic" w:hAnsi="Century Gothic" w:cs="Arial"/>
          <w:b/>
          <w:sz w:val="22"/>
          <w:szCs w:val="22"/>
        </w:rPr>
        <w:softHyphen/>
      </w:r>
      <w:r w:rsidRPr="00D8524E">
        <w:rPr>
          <w:rFonts w:ascii="Century Gothic" w:hAnsi="Century Gothic" w:cs="Arial"/>
          <w:b/>
          <w:sz w:val="22"/>
          <w:szCs w:val="22"/>
        </w:rPr>
        <w:softHyphen/>
      </w:r>
      <w:r w:rsidRPr="00D8524E">
        <w:rPr>
          <w:rFonts w:ascii="Century Gothic" w:hAnsi="Century Gothic" w:cs="Arial"/>
          <w:b/>
          <w:sz w:val="22"/>
          <w:szCs w:val="22"/>
        </w:rPr>
        <w:softHyphen/>
      </w:r>
      <w:r w:rsidRPr="00D8524E">
        <w:rPr>
          <w:rFonts w:ascii="Century Gothic" w:hAnsi="Century Gothic" w:cs="Arial"/>
          <w:b/>
          <w:sz w:val="22"/>
          <w:szCs w:val="22"/>
        </w:rPr>
        <w:softHyphen/>
      </w:r>
      <w:r w:rsidRPr="00D8524E">
        <w:rPr>
          <w:rFonts w:ascii="Century Gothic" w:hAnsi="Century Gothic" w:cs="Arial"/>
          <w:b/>
          <w:sz w:val="22"/>
          <w:szCs w:val="22"/>
        </w:rPr>
        <w:softHyphen/>
      </w:r>
      <w:r w:rsidRPr="00D8524E">
        <w:rPr>
          <w:rFonts w:ascii="Century Gothic" w:hAnsi="Century Gothic" w:cs="Arial"/>
          <w:b/>
          <w:sz w:val="22"/>
          <w:szCs w:val="22"/>
        </w:rPr>
        <w:softHyphen/>
      </w:r>
      <w:r w:rsidRPr="00D8524E">
        <w:rPr>
          <w:rFonts w:ascii="Century Gothic" w:hAnsi="Century Gothic" w:cs="Arial"/>
          <w:b/>
          <w:sz w:val="22"/>
          <w:szCs w:val="22"/>
        </w:rPr>
        <w:softHyphen/>
      </w:r>
      <w:r w:rsidRPr="00D8524E">
        <w:rPr>
          <w:rFonts w:ascii="Century Gothic" w:hAnsi="Century Gothic" w:cs="Arial"/>
          <w:b/>
          <w:sz w:val="22"/>
          <w:szCs w:val="22"/>
        </w:rPr>
        <w:softHyphen/>
      </w:r>
      <w:r w:rsidRPr="00D8524E">
        <w:rPr>
          <w:rFonts w:ascii="Century Gothic" w:hAnsi="Century Gothic" w:cs="Arial"/>
          <w:b/>
          <w:sz w:val="22"/>
          <w:szCs w:val="22"/>
        </w:rPr>
        <w:softHyphen/>
      </w:r>
      <w:r w:rsidRPr="00D8524E">
        <w:rPr>
          <w:rFonts w:ascii="Century Gothic" w:hAnsi="Century Gothic" w:cs="Arial"/>
          <w:b/>
          <w:sz w:val="22"/>
          <w:szCs w:val="22"/>
        </w:rPr>
        <w:softHyphen/>
      </w:r>
      <w:r w:rsidRPr="00D8524E">
        <w:rPr>
          <w:rFonts w:ascii="Century Gothic" w:hAnsi="Century Gothic" w:cs="Arial"/>
          <w:b/>
          <w:sz w:val="22"/>
          <w:szCs w:val="22"/>
        </w:rPr>
        <w:softHyphen/>
      </w:r>
      <w:r w:rsidRPr="00D8524E">
        <w:rPr>
          <w:rFonts w:ascii="Century Gothic" w:hAnsi="Century Gothic" w:cs="Arial"/>
          <w:b/>
          <w:sz w:val="22"/>
          <w:szCs w:val="22"/>
        </w:rPr>
        <w:softHyphen/>
      </w:r>
      <w:r w:rsidRPr="00D8524E">
        <w:rPr>
          <w:rFonts w:ascii="Century Gothic" w:hAnsi="Century Gothic" w:cs="Arial"/>
          <w:b/>
          <w:sz w:val="22"/>
          <w:szCs w:val="22"/>
        </w:rPr>
        <w:softHyphen/>
      </w:r>
      <w:r w:rsidRPr="00D8524E">
        <w:rPr>
          <w:rFonts w:ascii="Century Gothic" w:hAnsi="Century Gothic" w:cs="Arial"/>
          <w:b/>
          <w:sz w:val="22"/>
          <w:szCs w:val="22"/>
        </w:rPr>
        <w:softHyphen/>
      </w:r>
      <w:r w:rsidRPr="00D8524E">
        <w:rPr>
          <w:rFonts w:ascii="Century Gothic" w:hAnsi="Century Gothic" w:cs="Arial"/>
          <w:b/>
          <w:sz w:val="22"/>
          <w:szCs w:val="22"/>
        </w:rPr>
        <w:softHyphen/>
      </w:r>
      <w:r w:rsidRPr="00D8524E">
        <w:rPr>
          <w:rFonts w:ascii="Century Gothic" w:hAnsi="Century Gothic" w:cs="Arial"/>
          <w:b/>
          <w:sz w:val="22"/>
          <w:szCs w:val="22"/>
        </w:rPr>
        <w:softHyphen/>
      </w:r>
      <w:r w:rsidRPr="00D8524E">
        <w:rPr>
          <w:rFonts w:ascii="Century Gothic" w:hAnsi="Century Gothic" w:cs="Arial"/>
          <w:b/>
          <w:sz w:val="22"/>
          <w:szCs w:val="22"/>
        </w:rPr>
        <w:softHyphen/>
      </w:r>
      <w:r w:rsidRPr="00D8524E">
        <w:rPr>
          <w:rFonts w:ascii="Century Gothic" w:hAnsi="Century Gothic" w:cs="Arial"/>
          <w:b/>
          <w:sz w:val="22"/>
          <w:szCs w:val="22"/>
        </w:rPr>
        <w:softHyphen/>
      </w:r>
      <w:r w:rsidRPr="00D8524E">
        <w:rPr>
          <w:rFonts w:ascii="Century Gothic" w:hAnsi="Century Gothic" w:cs="Arial"/>
          <w:b/>
          <w:sz w:val="22"/>
          <w:szCs w:val="22"/>
        </w:rPr>
        <w:softHyphen/>
        <w:t xml:space="preserve">_________________________ </w:t>
      </w:r>
    </w:p>
    <w:p w:rsidR="006600A4" w:rsidRPr="00D8524E" w:rsidRDefault="006600A4" w:rsidP="006600A4">
      <w:pPr>
        <w:jc w:val="both"/>
        <w:rPr>
          <w:rFonts w:ascii="Century Gothic" w:hAnsi="Century Gothic" w:cs="Arial"/>
          <w:b/>
          <w:bCs/>
          <w:sz w:val="22"/>
          <w:szCs w:val="22"/>
        </w:rPr>
      </w:pPr>
      <w:r w:rsidRPr="00D8524E">
        <w:rPr>
          <w:rFonts w:ascii="Century Gothic" w:hAnsi="Century Gothic" w:cs="Arial"/>
          <w:b/>
          <w:bCs/>
          <w:sz w:val="22"/>
          <w:szCs w:val="22"/>
        </w:rPr>
        <w:t xml:space="preserve">                                         Presidente do CONISA</w:t>
      </w:r>
    </w:p>
    <w:p w:rsidR="006600A4" w:rsidRPr="00D8524E" w:rsidRDefault="006600A4" w:rsidP="006600A4">
      <w:pPr>
        <w:jc w:val="both"/>
        <w:rPr>
          <w:rFonts w:ascii="Century Gothic" w:hAnsi="Century Gothic" w:cs="Arial"/>
          <w:b/>
          <w:bCs/>
          <w:sz w:val="22"/>
          <w:szCs w:val="22"/>
        </w:rPr>
      </w:pPr>
    </w:p>
    <w:p w:rsidR="006600A4" w:rsidRPr="00D8524E" w:rsidRDefault="006600A4" w:rsidP="006600A4">
      <w:pPr>
        <w:jc w:val="both"/>
        <w:rPr>
          <w:rFonts w:ascii="Century Gothic" w:hAnsi="Century Gothic" w:cs="Arial"/>
          <w:b/>
          <w:bCs/>
          <w:sz w:val="22"/>
          <w:szCs w:val="22"/>
        </w:rPr>
      </w:pPr>
    </w:p>
    <w:p w:rsidR="006600A4" w:rsidRPr="00D8524E" w:rsidRDefault="006600A4" w:rsidP="006600A4">
      <w:pPr>
        <w:jc w:val="both"/>
        <w:rPr>
          <w:rFonts w:ascii="Century Gothic" w:hAnsi="Century Gothic" w:cs="Arial"/>
          <w:b/>
          <w:bCs/>
          <w:sz w:val="22"/>
          <w:szCs w:val="22"/>
        </w:rPr>
      </w:pPr>
      <w:r w:rsidRPr="00D8524E">
        <w:rPr>
          <w:rFonts w:ascii="Century Gothic" w:hAnsi="Century Gothic" w:cs="Arial"/>
          <w:b/>
          <w:bCs/>
          <w:sz w:val="22"/>
          <w:szCs w:val="22"/>
        </w:rPr>
        <w:t xml:space="preserve">                                      EMPRESA:                            ___________________________ </w:t>
      </w:r>
    </w:p>
    <w:p w:rsidR="006600A4" w:rsidRPr="00D8524E" w:rsidRDefault="006600A4" w:rsidP="006600A4">
      <w:pPr>
        <w:jc w:val="both"/>
        <w:rPr>
          <w:rFonts w:ascii="Century Gothic" w:hAnsi="Century Gothic" w:cs="Arial"/>
          <w:b/>
          <w:bCs/>
          <w:sz w:val="22"/>
          <w:szCs w:val="22"/>
        </w:rPr>
      </w:pPr>
      <w:r w:rsidRPr="00D8524E">
        <w:rPr>
          <w:rFonts w:ascii="Century Gothic" w:hAnsi="Century Gothic" w:cs="Arial"/>
          <w:b/>
          <w:bCs/>
          <w:sz w:val="22"/>
          <w:szCs w:val="22"/>
        </w:rPr>
        <w:t xml:space="preserve">                                     Representante Legal                    </w:t>
      </w:r>
    </w:p>
    <w:p w:rsidR="006600A4" w:rsidRDefault="006600A4"/>
    <w:sectPr w:rsidR="006600A4">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491" w:rsidRDefault="00384491" w:rsidP="00EF12F0">
      <w:r>
        <w:separator/>
      </w:r>
    </w:p>
  </w:endnote>
  <w:endnote w:type="continuationSeparator" w:id="0">
    <w:p w:rsidR="00384491" w:rsidRDefault="00384491" w:rsidP="00EF1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3395192"/>
      <w:docPartObj>
        <w:docPartGallery w:val="Page Numbers (Bottom of Page)"/>
        <w:docPartUnique/>
      </w:docPartObj>
    </w:sdtPr>
    <w:sdtContent>
      <w:p w:rsidR="003A28DA" w:rsidRDefault="003A28DA">
        <w:pPr>
          <w:pStyle w:val="Rodap"/>
          <w:jc w:val="right"/>
        </w:pPr>
        <w:r>
          <w:fldChar w:fldCharType="begin"/>
        </w:r>
        <w:r>
          <w:instrText>PAGE   \* MERGEFORMAT</w:instrText>
        </w:r>
        <w:r>
          <w:fldChar w:fldCharType="separate"/>
        </w:r>
        <w:r w:rsidR="00384491">
          <w:rPr>
            <w:noProof/>
          </w:rPr>
          <w:t>1</w:t>
        </w:r>
        <w:r>
          <w:fldChar w:fldCharType="end"/>
        </w:r>
      </w:p>
    </w:sdtContent>
  </w:sdt>
  <w:p w:rsidR="003A28DA" w:rsidRDefault="003A28D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491" w:rsidRDefault="00384491" w:rsidP="00EF12F0">
      <w:r>
        <w:separator/>
      </w:r>
    </w:p>
  </w:footnote>
  <w:footnote w:type="continuationSeparator" w:id="0">
    <w:p w:rsidR="00384491" w:rsidRDefault="00384491" w:rsidP="00EF12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FD3B28"/>
    <w:multiLevelType w:val="hybridMultilevel"/>
    <w:tmpl w:val="439E71B4"/>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CD1449B"/>
    <w:multiLevelType w:val="hybridMultilevel"/>
    <w:tmpl w:val="82F2161A"/>
    <w:lvl w:ilvl="0" w:tplc="2D940324">
      <w:start w:val="1"/>
      <w:numFmt w:val="lowerLetter"/>
      <w:lvlText w:val="%1)"/>
      <w:lvlJc w:val="left"/>
      <w:pPr>
        <w:tabs>
          <w:tab w:val="num" w:pos="720"/>
        </w:tabs>
        <w:ind w:left="720" w:hanging="360"/>
      </w:pPr>
      <w:rPr>
        <w:rFonts w:hint="default"/>
        <w:b w:val="0"/>
        <w:color w:val="00000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27633FBA"/>
    <w:multiLevelType w:val="hybridMultilevel"/>
    <w:tmpl w:val="CD863276"/>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77BF1A5E"/>
    <w:multiLevelType w:val="hybridMultilevel"/>
    <w:tmpl w:val="82F2161A"/>
    <w:lvl w:ilvl="0" w:tplc="2D940324">
      <w:start w:val="1"/>
      <w:numFmt w:val="lowerLetter"/>
      <w:lvlText w:val="%1)"/>
      <w:lvlJc w:val="left"/>
      <w:pPr>
        <w:tabs>
          <w:tab w:val="num" w:pos="360"/>
        </w:tabs>
        <w:ind w:left="360" w:hanging="360"/>
      </w:pPr>
      <w:rPr>
        <w:rFonts w:hint="default"/>
        <w:b w:val="0"/>
        <w:color w:val="00000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443"/>
    <w:rsid w:val="001A01F4"/>
    <w:rsid w:val="001A31DD"/>
    <w:rsid w:val="001E30A6"/>
    <w:rsid w:val="003828CA"/>
    <w:rsid w:val="00384491"/>
    <w:rsid w:val="003A28DA"/>
    <w:rsid w:val="005567B5"/>
    <w:rsid w:val="006600A4"/>
    <w:rsid w:val="0074472B"/>
    <w:rsid w:val="00831F81"/>
    <w:rsid w:val="00BE1443"/>
    <w:rsid w:val="00C137CB"/>
    <w:rsid w:val="00CB2393"/>
    <w:rsid w:val="00D035D3"/>
    <w:rsid w:val="00D0590F"/>
    <w:rsid w:val="00D63376"/>
    <w:rsid w:val="00E278EF"/>
    <w:rsid w:val="00E41E3B"/>
    <w:rsid w:val="00EF12F0"/>
    <w:rsid w:val="00F93F4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1F44D0C8-DC64-452F-A439-0628C3551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443"/>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BE1443"/>
    <w:pPr>
      <w:jc w:val="center"/>
    </w:pPr>
    <w:rPr>
      <w:sz w:val="24"/>
    </w:rPr>
  </w:style>
  <w:style w:type="character" w:customStyle="1" w:styleId="TtuloChar">
    <w:name w:val="Título Char"/>
    <w:basedOn w:val="Fontepargpadro"/>
    <w:link w:val="Ttulo"/>
    <w:rsid w:val="00BE1443"/>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rsid w:val="00BE1443"/>
    <w:pPr>
      <w:ind w:left="360"/>
      <w:jc w:val="both"/>
    </w:pPr>
    <w:rPr>
      <w:sz w:val="24"/>
    </w:rPr>
  </w:style>
  <w:style w:type="character" w:customStyle="1" w:styleId="RecuodecorpodetextoChar">
    <w:name w:val="Recuo de corpo de texto Char"/>
    <w:basedOn w:val="Fontepargpadro"/>
    <w:link w:val="Recuodecorpodetexto"/>
    <w:rsid w:val="00BE1443"/>
    <w:rPr>
      <w:rFonts w:ascii="Times New Roman" w:eastAsia="Times New Roman" w:hAnsi="Times New Roman" w:cs="Times New Roman"/>
      <w:sz w:val="24"/>
      <w:szCs w:val="20"/>
      <w:lang w:eastAsia="pt-BR"/>
    </w:rPr>
  </w:style>
  <w:style w:type="paragraph" w:styleId="Corpodetexto2">
    <w:name w:val="Body Text 2"/>
    <w:basedOn w:val="Normal"/>
    <w:link w:val="Corpodetexto2Char"/>
    <w:rsid w:val="00BE1443"/>
    <w:pPr>
      <w:jc w:val="both"/>
    </w:pPr>
    <w:rPr>
      <w:b/>
      <w:sz w:val="28"/>
    </w:rPr>
  </w:style>
  <w:style w:type="character" w:customStyle="1" w:styleId="Corpodetexto2Char">
    <w:name w:val="Corpo de texto 2 Char"/>
    <w:basedOn w:val="Fontepargpadro"/>
    <w:link w:val="Corpodetexto2"/>
    <w:rsid w:val="00BE1443"/>
    <w:rPr>
      <w:rFonts w:ascii="Times New Roman" w:eastAsia="Times New Roman" w:hAnsi="Times New Roman" w:cs="Times New Roman"/>
      <w:b/>
      <w:sz w:val="28"/>
      <w:szCs w:val="20"/>
      <w:lang w:eastAsia="pt-BR"/>
    </w:rPr>
  </w:style>
  <w:style w:type="character" w:styleId="Hyperlink">
    <w:name w:val="Hyperlink"/>
    <w:uiPriority w:val="99"/>
    <w:rsid w:val="00BE1443"/>
    <w:rPr>
      <w:color w:val="0000FF"/>
      <w:u w:val="single"/>
    </w:rPr>
  </w:style>
  <w:style w:type="paragraph" w:styleId="PargrafodaLista">
    <w:name w:val="List Paragraph"/>
    <w:basedOn w:val="Normal"/>
    <w:uiPriority w:val="34"/>
    <w:qFormat/>
    <w:rsid w:val="00BE1443"/>
    <w:pPr>
      <w:ind w:left="720"/>
      <w:contextualSpacing/>
    </w:pPr>
  </w:style>
  <w:style w:type="paragraph" w:styleId="Cabealho">
    <w:name w:val="header"/>
    <w:basedOn w:val="Normal"/>
    <w:link w:val="CabealhoChar"/>
    <w:uiPriority w:val="99"/>
    <w:unhideWhenUsed/>
    <w:rsid w:val="00EF12F0"/>
    <w:pPr>
      <w:tabs>
        <w:tab w:val="center" w:pos="4252"/>
        <w:tab w:val="right" w:pos="8504"/>
      </w:tabs>
    </w:pPr>
  </w:style>
  <w:style w:type="character" w:customStyle="1" w:styleId="CabealhoChar">
    <w:name w:val="Cabeçalho Char"/>
    <w:basedOn w:val="Fontepargpadro"/>
    <w:link w:val="Cabealho"/>
    <w:uiPriority w:val="99"/>
    <w:rsid w:val="00EF12F0"/>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EF12F0"/>
    <w:pPr>
      <w:tabs>
        <w:tab w:val="center" w:pos="4252"/>
        <w:tab w:val="right" w:pos="8504"/>
      </w:tabs>
    </w:pPr>
  </w:style>
  <w:style w:type="character" w:customStyle="1" w:styleId="RodapChar">
    <w:name w:val="Rodapé Char"/>
    <w:basedOn w:val="Fontepargpadro"/>
    <w:link w:val="Rodap"/>
    <w:uiPriority w:val="99"/>
    <w:rsid w:val="00EF12F0"/>
    <w:rPr>
      <w:rFonts w:ascii="Times New Roman" w:eastAsia="Times New Roman" w:hAnsi="Times New Roman" w:cs="Times New Roman"/>
      <w:sz w:val="20"/>
      <w:szCs w:val="20"/>
      <w:lang w:eastAsia="pt-BR"/>
    </w:rPr>
  </w:style>
  <w:style w:type="character" w:styleId="HiperlinkVisitado">
    <w:name w:val="FollowedHyperlink"/>
    <w:basedOn w:val="Fontepargpadro"/>
    <w:uiPriority w:val="99"/>
    <w:semiHidden/>
    <w:unhideWhenUsed/>
    <w:rsid w:val="00E41E3B"/>
    <w:rPr>
      <w:color w:val="800080"/>
      <w:u w:val="single"/>
    </w:rPr>
  </w:style>
  <w:style w:type="paragraph" w:customStyle="1" w:styleId="xl66">
    <w:name w:val="xl66"/>
    <w:basedOn w:val="Normal"/>
    <w:rsid w:val="00E41E3B"/>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E41E3B"/>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43525">
      <w:bodyDiv w:val="1"/>
      <w:marLeft w:val="0"/>
      <w:marRight w:val="0"/>
      <w:marTop w:val="0"/>
      <w:marBottom w:val="0"/>
      <w:divBdr>
        <w:top w:val="none" w:sz="0" w:space="0" w:color="auto"/>
        <w:left w:val="none" w:sz="0" w:space="0" w:color="auto"/>
        <w:bottom w:val="none" w:sz="0" w:space="0" w:color="auto"/>
        <w:right w:val="none" w:sz="0" w:space="0" w:color="auto"/>
      </w:divBdr>
    </w:div>
    <w:div w:id="350422513">
      <w:bodyDiv w:val="1"/>
      <w:marLeft w:val="0"/>
      <w:marRight w:val="0"/>
      <w:marTop w:val="0"/>
      <w:marBottom w:val="0"/>
      <w:divBdr>
        <w:top w:val="none" w:sz="0" w:space="0" w:color="auto"/>
        <w:left w:val="none" w:sz="0" w:space="0" w:color="auto"/>
        <w:bottom w:val="none" w:sz="0" w:space="0" w:color="auto"/>
        <w:right w:val="none" w:sz="0" w:space="0" w:color="auto"/>
      </w:divBdr>
    </w:div>
    <w:div w:id="576787256">
      <w:bodyDiv w:val="1"/>
      <w:marLeft w:val="0"/>
      <w:marRight w:val="0"/>
      <w:marTop w:val="0"/>
      <w:marBottom w:val="0"/>
      <w:divBdr>
        <w:top w:val="none" w:sz="0" w:space="0" w:color="auto"/>
        <w:left w:val="none" w:sz="0" w:space="0" w:color="auto"/>
        <w:bottom w:val="none" w:sz="0" w:space="0" w:color="auto"/>
        <w:right w:val="none" w:sz="0" w:space="0" w:color="auto"/>
      </w:divBdr>
    </w:div>
    <w:div w:id="1609313018">
      <w:bodyDiv w:val="1"/>
      <w:marLeft w:val="0"/>
      <w:marRight w:val="0"/>
      <w:marTop w:val="0"/>
      <w:marBottom w:val="0"/>
      <w:divBdr>
        <w:top w:val="none" w:sz="0" w:space="0" w:color="auto"/>
        <w:left w:val="none" w:sz="0" w:space="0" w:color="auto"/>
        <w:bottom w:val="none" w:sz="0" w:space="0" w:color="auto"/>
        <w:right w:val="none" w:sz="0" w:space="0" w:color="auto"/>
      </w:divBdr>
    </w:div>
    <w:div w:id="1632707393">
      <w:bodyDiv w:val="1"/>
      <w:marLeft w:val="0"/>
      <w:marRight w:val="0"/>
      <w:marTop w:val="0"/>
      <w:marBottom w:val="0"/>
      <w:divBdr>
        <w:top w:val="none" w:sz="0" w:space="0" w:color="auto"/>
        <w:left w:val="none" w:sz="0" w:space="0" w:color="auto"/>
        <w:bottom w:val="none" w:sz="0" w:space="0" w:color="auto"/>
        <w:right w:val="none" w:sz="0" w:space="0" w:color="auto"/>
      </w:divBdr>
    </w:div>
    <w:div w:id="213104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ecompraspublicas.com.br" TargetMode="External"/><Relationship Id="rId3" Type="http://schemas.openxmlformats.org/officeDocument/2006/relationships/settings" Target="settings.xml"/><Relationship Id="rId7" Type="http://schemas.openxmlformats.org/officeDocument/2006/relationships/hyperlink" Target="http://www.portaldecompraspublicas.com.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44</Pages>
  <Words>16997</Words>
  <Characters>91786</Characters>
  <Application>Microsoft Office Word</Application>
  <DocSecurity>0</DocSecurity>
  <Lines>764</Lines>
  <Paragraphs>217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i5</dc:creator>
  <cp:keywords/>
  <dc:description/>
  <cp:lastModifiedBy>i5</cp:lastModifiedBy>
  <cp:revision>10</cp:revision>
  <dcterms:created xsi:type="dcterms:W3CDTF">2018-05-29T12:05:00Z</dcterms:created>
  <dcterms:modified xsi:type="dcterms:W3CDTF">2018-06-12T19:30:00Z</dcterms:modified>
</cp:coreProperties>
</file>